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26FB5" w:rsidRPr="00B26FB5" w:rsidRDefault="00B26FB5" w:rsidP="00B26FB5">
      <w:pPr>
        <w:pStyle w:val="Heading3"/>
        <w:numPr>
          <w:ilvl w:val="0"/>
          <w:numId w:val="0"/>
        </w:numPr>
        <w:rPr>
          <w:rFonts w:ascii="Times New Roman" w:hAnsi="Times New Roman" w:cs="Times New Roman"/>
          <w:color w:val="000000" w:themeColor="text1"/>
        </w:rPr>
      </w:pPr>
      <w:bookmarkStart w:id="0" w:name="_Toc450850163"/>
      <w:bookmarkStart w:id="1" w:name="_Toc450888015"/>
      <w:bookmarkStart w:id="2" w:name="_Toc450925125"/>
      <w:r w:rsidRPr="00B26FB5">
        <w:rPr>
          <w:rFonts w:ascii="Times New Roman" w:hAnsi="Times New Roman" w:cs="Times New Roman"/>
          <w:color w:val="000000" w:themeColor="text1"/>
        </w:rPr>
        <w:t>Projektu vērtēšanas kritēriji</w:t>
      </w:r>
      <w:bookmarkEnd w:id="0"/>
      <w:bookmarkEnd w:id="1"/>
      <w:bookmarkEnd w:id="2"/>
    </w:p>
    <w:tbl>
      <w:tblPr>
        <w:tblStyle w:val="GridTable1Light-Accent51"/>
        <w:tblW w:w="8642" w:type="dxa"/>
        <w:tblLook w:val="04A0" w:firstRow="1" w:lastRow="0" w:firstColumn="1" w:lastColumn="0" w:noHBand="0" w:noVBand="1"/>
      </w:tblPr>
      <w:tblGrid>
        <w:gridCol w:w="4152"/>
        <w:gridCol w:w="1443"/>
        <w:gridCol w:w="3047"/>
      </w:tblGrid>
      <w:tr w:rsidR="00B26FB5" w:rsidRPr="00B26FB5" w:rsidTr="00E419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5" w:type="dxa"/>
            <w:gridSpan w:val="2"/>
          </w:tcPr>
          <w:p w:rsidR="00B26FB5" w:rsidRPr="00B26FB5" w:rsidRDefault="00B26FB5" w:rsidP="00E41942">
            <w:pPr>
              <w:spacing w:before="0"/>
              <w:rPr>
                <w:rFonts w:ascii="Times New Roman" w:hAnsi="Times New Roman" w:cs="Times New Roman"/>
                <w:b w:val="0"/>
              </w:rPr>
            </w:pPr>
            <w:r w:rsidRPr="00B26FB5">
              <w:rPr>
                <w:rFonts w:ascii="Times New Roman" w:hAnsi="Times New Roman" w:cs="Times New Roman"/>
                <w:b w:val="0"/>
                <w:lang w:eastAsia="lv-LV"/>
              </w:rPr>
              <w:t xml:space="preserve">Pētniecības projekta atbilstība kompetences centra izstrādātajiem pētniecības projektu </w:t>
            </w:r>
            <w:r>
              <w:rPr>
                <w:rFonts w:ascii="Times New Roman" w:hAnsi="Times New Roman" w:cs="Times New Roman"/>
                <w:b w:val="0"/>
                <w:lang w:eastAsia="lv-LV"/>
              </w:rPr>
              <w:t>vērtēšanas</w:t>
            </w:r>
            <w:r w:rsidRPr="00B26FB5">
              <w:rPr>
                <w:rFonts w:ascii="Times New Roman" w:hAnsi="Times New Roman" w:cs="Times New Roman"/>
                <w:b w:val="0"/>
                <w:lang w:eastAsia="lv-LV"/>
              </w:rPr>
              <w:t xml:space="preserve"> kritērijiem</w:t>
            </w:r>
          </w:p>
        </w:tc>
        <w:tc>
          <w:tcPr>
            <w:tcW w:w="3047" w:type="dxa"/>
          </w:tcPr>
          <w:p w:rsidR="00B26FB5" w:rsidRPr="00B26FB5" w:rsidRDefault="00B26FB5" w:rsidP="00E41942">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B26FB5">
              <w:rPr>
                <w:rFonts w:ascii="Times New Roman" w:hAnsi="Times New Roman" w:cs="Times New Roman"/>
                <w:b w:val="0"/>
              </w:rPr>
              <w:t>Vērtējums</w:t>
            </w:r>
          </w:p>
        </w:tc>
      </w:tr>
      <w:tr w:rsidR="00B26FB5" w:rsidRPr="00B26FB5" w:rsidTr="00E41942">
        <w:tc>
          <w:tcPr>
            <w:cnfStyle w:val="001000000000" w:firstRow="0" w:lastRow="0" w:firstColumn="1" w:lastColumn="0" w:oddVBand="0" w:evenVBand="0" w:oddHBand="0" w:evenHBand="0" w:firstRowFirstColumn="0" w:firstRowLastColumn="0" w:lastRowFirstColumn="0" w:lastRowLastColumn="0"/>
            <w:tcW w:w="4152" w:type="dxa"/>
          </w:tcPr>
          <w:p w:rsidR="00B26FB5" w:rsidRPr="00B26FB5" w:rsidRDefault="00B26FB5" w:rsidP="00B26FB5">
            <w:pPr>
              <w:pStyle w:val="ListParagraph"/>
              <w:keepLines w:val="0"/>
              <w:numPr>
                <w:ilvl w:val="0"/>
                <w:numId w:val="3"/>
              </w:numPr>
              <w:shd w:val="clear" w:color="auto" w:fill="auto"/>
              <w:spacing w:before="0" w:after="0"/>
              <w:jc w:val="left"/>
              <w:rPr>
                <w:rFonts w:ascii="Times New Roman" w:hAnsi="Times New Roman" w:cs="Times New Roman"/>
                <w:b w:val="0"/>
                <w:lang w:eastAsia="lv-LV"/>
              </w:rPr>
            </w:pPr>
            <w:r w:rsidRPr="00B26FB5">
              <w:rPr>
                <w:rFonts w:ascii="Times New Roman" w:hAnsi="Times New Roman" w:cs="Times New Roman"/>
                <w:b w:val="0"/>
                <w:lang w:eastAsia="lv-LV"/>
              </w:rPr>
              <w:t>Vai pētniecības projektam ir starptautisks raksturs</w:t>
            </w:r>
          </w:p>
        </w:tc>
        <w:tc>
          <w:tcPr>
            <w:tcW w:w="1443" w:type="dxa"/>
          </w:tcPr>
          <w:p w:rsidR="00B26FB5" w:rsidRPr="00B26FB5" w:rsidRDefault="00B26FB5"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lang w:eastAsia="lv-LV"/>
              </w:rPr>
            </w:pPr>
          </w:p>
        </w:tc>
        <w:tc>
          <w:tcPr>
            <w:tcW w:w="3047" w:type="dxa"/>
          </w:tcPr>
          <w:p w:rsidR="00B26FB5" w:rsidRPr="00B26FB5" w:rsidRDefault="00B26FB5" w:rsidP="00E4194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26FB5">
              <w:rPr>
                <w:rFonts w:ascii="Times New Roman" w:hAnsi="Times New Roman" w:cs="Times New Roman"/>
                <w:lang w:eastAsia="lv-LV"/>
              </w:rPr>
              <w:t>Jā – 1; Nē - 0</w:t>
            </w:r>
          </w:p>
          <w:p w:rsidR="00B26FB5" w:rsidRPr="00B26FB5" w:rsidRDefault="00B26FB5"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eastAsia="lv-LV"/>
              </w:rPr>
            </w:pPr>
            <w:r w:rsidRPr="00B26FB5">
              <w:rPr>
                <w:rFonts w:ascii="Times New Roman" w:hAnsi="Times New Roman" w:cs="Times New Roman"/>
                <w:lang w:eastAsia="lv-LV"/>
              </w:rPr>
              <w:t>Kritērijs nav izslēdzošs</w:t>
            </w:r>
          </w:p>
        </w:tc>
      </w:tr>
      <w:tr w:rsidR="00B26FB5" w:rsidRPr="00B26FB5" w:rsidTr="00E41942">
        <w:tc>
          <w:tcPr>
            <w:cnfStyle w:val="001000000000" w:firstRow="0" w:lastRow="0" w:firstColumn="1" w:lastColumn="0" w:oddVBand="0" w:evenVBand="0" w:oddHBand="0" w:evenHBand="0" w:firstRowFirstColumn="0" w:firstRowLastColumn="0" w:lastRowFirstColumn="0" w:lastRowLastColumn="0"/>
            <w:tcW w:w="4152" w:type="dxa"/>
          </w:tcPr>
          <w:p w:rsidR="00B26FB5" w:rsidRPr="00B26FB5" w:rsidRDefault="00B26FB5" w:rsidP="00B26FB5">
            <w:pPr>
              <w:pStyle w:val="ListParagraph"/>
              <w:keepLines w:val="0"/>
              <w:numPr>
                <w:ilvl w:val="0"/>
                <w:numId w:val="3"/>
              </w:numPr>
              <w:shd w:val="clear" w:color="auto" w:fill="auto"/>
              <w:spacing w:before="0" w:after="0"/>
              <w:jc w:val="left"/>
              <w:rPr>
                <w:rFonts w:ascii="Times New Roman" w:hAnsi="Times New Roman" w:cs="Times New Roman"/>
                <w:b w:val="0"/>
                <w:lang w:eastAsia="lv-LV"/>
              </w:rPr>
            </w:pPr>
            <w:r w:rsidRPr="00B26FB5">
              <w:rPr>
                <w:rFonts w:ascii="Times New Roman" w:hAnsi="Times New Roman" w:cs="Times New Roman"/>
                <w:b w:val="0"/>
                <w:lang w:eastAsia="lv-LV"/>
              </w:rPr>
              <w:t xml:space="preserve">Horizontālā principa “Ilgtspējīga attīstība” nodrošināšana, papildus punktus piešķirot pētniecības projektiem par </w:t>
            </w:r>
            <w:proofErr w:type="spellStart"/>
            <w:r w:rsidRPr="00B26FB5">
              <w:rPr>
                <w:rFonts w:ascii="Times New Roman" w:hAnsi="Times New Roman" w:cs="Times New Roman"/>
                <w:b w:val="0"/>
                <w:lang w:eastAsia="lv-LV"/>
              </w:rPr>
              <w:t>eko</w:t>
            </w:r>
            <w:proofErr w:type="spellEnd"/>
            <w:r w:rsidRPr="00B26FB5">
              <w:rPr>
                <w:rFonts w:ascii="Times New Roman" w:hAnsi="Times New Roman" w:cs="Times New Roman"/>
                <w:b w:val="0"/>
                <w:lang w:eastAsia="lv-LV"/>
              </w:rPr>
              <w:t>-inovatīvu</w:t>
            </w:r>
            <w:r w:rsidR="00483BB7">
              <w:rPr>
                <w:rFonts w:ascii="Times New Roman" w:hAnsi="Times New Roman" w:cs="Times New Roman"/>
                <w:b w:val="0"/>
                <w:lang w:eastAsia="lv-LV"/>
              </w:rPr>
              <w:t>*</w:t>
            </w:r>
            <w:r w:rsidRPr="00B26FB5">
              <w:rPr>
                <w:rFonts w:ascii="Times New Roman" w:hAnsi="Times New Roman" w:cs="Times New Roman"/>
                <w:b w:val="0"/>
                <w:lang w:eastAsia="lv-LV"/>
              </w:rPr>
              <w:t xml:space="preserve"> tehnoloģiju attīstību un ieviešanu</w:t>
            </w:r>
          </w:p>
        </w:tc>
        <w:tc>
          <w:tcPr>
            <w:tcW w:w="1443" w:type="dxa"/>
          </w:tcPr>
          <w:p w:rsidR="00B26FB5" w:rsidRPr="00B26FB5" w:rsidRDefault="00B26FB5"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lang w:eastAsia="lv-LV"/>
              </w:rPr>
            </w:pPr>
          </w:p>
        </w:tc>
        <w:tc>
          <w:tcPr>
            <w:tcW w:w="3047" w:type="dxa"/>
          </w:tcPr>
          <w:p w:rsidR="00B26FB5" w:rsidRPr="00B26FB5" w:rsidRDefault="00B26FB5" w:rsidP="00E4194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26FB5">
              <w:rPr>
                <w:rFonts w:ascii="Times New Roman" w:hAnsi="Times New Roman" w:cs="Times New Roman"/>
                <w:lang w:eastAsia="lv-LV"/>
              </w:rPr>
              <w:t>Jā – 1; Nē - 0</w:t>
            </w:r>
          </w:p>
          <w:p w:rsidR="00B26FB5" w:rsidRPr="00B26FB5" w:rsidRDefault="00B26FB5"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eastAsia="lv-LV"/>
              </w:rPr>
            </w:pPr>
            <w:r w:rsidRPr="00B26FB5">
              <w:rPr>
                <w:rFonts w:ascii="Times New Roman" w:hAnsi="Times New Roman" w:cs="Times New Roman"/>
                <w:lang w:eastAsia="lv-LV"/>
              </w:rPr>
              <w:t>Kritērijs nav izslēdzošs</w:t>
            </w:r>
          </w:p>
        </w:tc>
      </w:tr>
      <w:tr w:rsidR="005B6B03" w:rsidRPr="00B26FB5" w:rsidTr="00E41942">
        <w:tc>
          <w:tcPr>
            <w:cnfStyle w:val="001000000000" w:firstRow="0" w:lastRow="0" w:firstColumn="1" w:lastColumn="0" w:oddVBand="0" w:evenVBand="0" w:oddHBand="0" w:evenHBand="0" w:firstRowFirstColumn="0" w:firstRowLastColumn="0" w:lastRowFirstColumn="0" w:lastRowLastColumn="0"/>
            <w:tcW w:w="4152" w:type="dxa"/>
          </w:tcPr>
          <w:p w:rsidR="005B6B03" w:rsidRPr="005B6B03" w:rsidRDefault="005B6B03" w:rsidP="005B6B03">
            <w:pPr>
              <w:pStyle w:val="ListParagraph"/>
              <w:keepLines w:val="0"/>
              <w:numPr>
                <w:ilvl w:val="0"/>
                <w:numId w:val="3"/>
              </w:numPr>
              <w:shd w:val="clear" w:color="auto" w:fill="auto"/>
              <w:spacing w:before="0" w:after="0"/>
              <w:jc w:val="left"/>
              <w:rPr>
                <w:rFonts w:ascii="Times New Roman" w:hAnsi="Times New Roman" w:cs="Times New Roman"/>
                <w:b w:val="0"/>
                <w:lang w:eastAsia="lv-LV"/>
              </w:rPr>
            </w:pPr>
            <w:r w:rsidRPr="005B6B03">
              <w:rPr>
                <w:rFonts w:ascii="Times New Roman" w:hAnsi="Times New Roman" w:cs="Times New Roman"/>
                <w:b w:val="0"/>
                <w:lang w:eastAsia="lv-LV"/>
              </w:rPr>
              <w:t>Pētniecības projekts ir apstiprināts programmas "Digitālā Eiropa" programmā "</w:t>
            </w:r>
            <w:proofErr w:type="spellStart"/>
            <w:r w:rsidRPr="005B6B03">
              <w:rPr>
                <w:rFonts w:ascii="Times New Roman" w:hAnsi="Times New Roman" w:cs="Times New Roman"/>
                <w:b w:val="0"/>
                <w:lang w:eastAsia="lv-LV"/>
              </w:rPr>
              <w:t>GovTech</w:t>
            </w:r>
            <w:proofErr w:type="spellEnd"/>
            <w:r w:rsidRPr="005B6B03">
              <w:rPr>
                <w:rFonts w:ascii="Times New Roman" w:hAnsi="Times New Roman" w:cs="Times New Roman"/>
                <w:b w:val="0"/>
                <w:lang w:eastAsia="lv-LV"/>
              </w:rPr>
              <w:t>"</w:t>
            </w:r>
          </w:p>
        </w:tc>
        <w:tc>
          <w:tcPr>
            <w:tcW w:w="1443" w:type="dxa"/>
          </w:tcPr>
          <w:p w:rsidR="005B6B03" w:rsidRPr="00637307" w:rsidRDefault="005B6B03" w:rsidP="005B6B03">
            <w:pPr>
              <w:ind w:right="14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lv-LV"/>
              </w:rPr>
            </w:pPr>
          </w:p>
        </w:tc>
        <w:tc>
          <w:tcPr>
            <w:tcW w:w="3047" w:type="dxa"/>
          </w:tcPr>
          <w:p w:rsidR="005B6B03" w:rsidRPr="005B6B03" w:rsidRDefault="005B6B03" w:rsidP="005B6B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5B6B03">
              <w:rPr>
                <w:rFonts w:ascii="Times New Roman" w:hAnsi="Times New Roman" w:cs="Times New Roman"/>
                <w:lang w:eastAsia="lv-LV"/>
              </w:rPr>
              <w:t xml:space="preserve">Jā – 1; Nē - 0 </w:t>
            </w:r>
          </w:p>
          <w:p w:rsidR="005B6B03" w:rsidRPr="005B6B03" w:rsidRDefault="005B6B03" w:rsidP="005B6B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5B6B03">
              <w:rPr>
                <w:rFonts w:ascii="Times New Roman" w:hAnsi="Times New Roman" w:cs="Times New Roman"/>
                <w:lang w:eastAsia="lv-LV"/>
              </w:rPr>
              <w:t>Kritērijs nav izslēdzošs</w:t>
            </w:r>
          </w:p>
        </w:tc>
      </w:tr>
      <w:tr w:rsidR="005B6B03" w:rsidRPr="00B26FB5" w:rsidTr="00E41942">
        <w:tc>
          <w:tcPr>
            <w:cnfStyle w:val="001000000000" w:firstRow="0" w:lastRow="0" w:firstColumn="1" w:lastColumn="0" w:oddVBand="0" w:evenVBand="0" w:oddHBand="0" w:evenHBand="0" w:firstRowFirstColumn="0" w:firstRowLastColumn="0" w:lastRowFirstColumn="0" w:lastRowLastColumn="0"/>
            <w:tcW w:w="4152" w:type="dxa"/>
          </w:tcPr>
          <w:p w:rsidR="005B6B03" w:rsidRPr="005B6B03" w:rsidRDefault="005B6B03" w:rsidP="005B6B03">
            <w:pPr>
              <w:pStyle w:val="ListParagraph"/>
              <w:keepLines w:val="0"/>
              <w:numPr>
                <w:ilvl w:val="0"/>
                <w:numId w:val="3"/>
              </w:numPr>
              <w:shd w:val="clear" w:color="auto" w:fill="auto"/>
              <w:spacing w:before="0" w:after="0"/>
              <w:jc w:val="left"/>
              <w:rPr>
                <w:rFonts w:ascii="Times New Roman" w:hAnsi="Times New Roman" w:cs="Times New Roman"/>
                <w:b w:val="0"/>
                <w:lang w:eastAsia="lv-LV"/>
              </w:rPr>
            </w:pPr>
            <w:r w:rsidRPr="005B6B03">
              <w:rPr>
                <w:rFonts w:ascii="Times New Roman" w:hAnsi="Times New Roman" w:cs="Times New Roman"/>
                <w:b w:val="0"/>
                <w:lang w:eastAsia="lv-LV"/>
              </w:rPr>
              <w:t>Ir iesniegta Eiropas Digitālās inovācijas centra sagatavots sākotnējā digitālā brieduma tests, kā arī digitālās attīstības ceļa karte</w:t>
            </w:r>
          </w:p>
        </w:tc>
        <w:tc>
          <w:tcPr>
            <w:tcW w:w="1443" w:type="dxa"/>
          </w:tcPr>
          <w:p w:rsidR="005B6B03" w:rsidRPr="00637307" w:rsidRDefault="005B6B03" w:rsidP="005B6B03">
            <w:pPr>
              <w:ind w:right="14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lv-LV"/>
              </w:rPr>
            </w:pPr>
          </w:p>
        </w:tc>
        <w:tc>
          <w:tcPr>
            <w:tcW w:w="3047" w:type="dxa"/>
          </w:tcPr>
          <w:p w:rsidR="005B6B03" w:rsidRPr="005B6B03" w:rsidRDefault="005B6B03" w:rsidP="005B6B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5B6B03">
              <w:rPr>
                <w:rFonts w:ascii="Times New Roman" w:hAnsi="Times New Roman" w:cs="Times New Roman"/>
                <w:lang w:eastAsia="lv-LV"/>
              </w:rPr>
              <w:t xml:space="preserve">Jā – 1; Nē - 0 </w:t>
            </w:r>
          </w:p>
          <w:p w:rsidR="005B6B03" w:rsidRPr="005B6B03" w:rsidRDefault="005B6B03" w:rsidP="005B6B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5B6B03">
              <w:rPr>
                <w:rFonts w:ascii="Times New Roman" w:hAnsi="Times New Roman" w:cs="Times New Roman"/>
                <w:lang w:eastAsia="lv-LV"/>
              </w:rPr>
              <w:t>Kritērijs nav izslēdzošs</w:t>
            </w:r>
          </w:p>
        </w:tc>
      </w:tr>
      <w:tr w:rsidR="00B26FB5" w:rsidRPr="00B26FB5" w:rsidTr="00E41942">
        <w:tc>
          <w:tcPr>
            <w:cnfStyle w:val="001000000000" w:firstRow="0" w:lastRow="0" w:firstColumn="1" w:lastColumn="0" w:oddVBand="0" w:evenVBand="0" w:oddHBand="0" w:evenHBand="0" w:firstRowFirstColumn="0" w:firstRowLastColumn="0" w:lastRowFirstColumn="0" w:lastRowLastColumn="0"/>
            <w:tcW w:w="4152" w:type="dxa"/>
          </w:tcPr>
          <w:p w:rsidR="00B26FB5" w:rsidRPr="00B26FB5" w:rsidRDefault="00B26FB5" w:rsidP="00B26FB5">
            <w:pPr>
              <w:pStyle w:val="ListParagraph"/>
              <w:keepLines w:val="0"/>
              <w:numPr>
                <w:ilvl w:val="0"/>
                <w:numId w:val="3"/>
              </w:numPr>
              <w:shd w:val="clear" w:color="auto" w:fill="auto"/>
              <w:spacing w:before="0" w:after="0"/>
              <w:jc w:val="left"/>
              <w:rPr>
                <w:rFonts w:ascii="Times New Roman" w:hAnsi="Times New Roman" w:cs="Times New Roman"/>
                <w:b w:val="0"/>
                <w:lang w:eastAsia="lv-LV"/>
              </w:rPr>
            </w:pPr>
            <w:r w:rsidRPr="00B26FB5">
              <w:rPr>
                <w:rFonts w:ascii="Times New Roman" w:hAnsi="Times New Roman" w:cs="Times New Roman"/>
                <w:b w:val="0"/>
                <w:lang w:eastAsia="lv-LV"/>
              </w:rPr>
              <w:t xml:space="preserve">Vai pētniecības projekts atbilst viedās specializācijas jomām vai uzņēmējdarbības atklājuma procesā noteiktajai specializācijas jomai vai </w:t>
            </w:r>
            <w:proofErr w:type="spellStart"/>
            <w:r w:rsidRPr="00B26FB5">
              <w:rPr>
                <w:rFonts w:ascii="Times New Roman" w:hAnsi="Times New Roman" w:cs="Times New Roman"/>
                <w:b w:val="0"/>
                <w:lang w:eastAsia="lv-LV"/>
              </w:rPr>
              <w:t>apakšjomai</w:t>
            </w:r>
            <w:proofErr w:type="spellEnd"/>
          </w:p>
        </w:tc>
        <w:tc>
          <w:tcPr>
            <w:tcW w:w="1443" w:type="dxa"/>
          </w:tcPr>
          <w:p w:rsidR="00B26FB5" w:rsidRPr="00B26FB5" w:rsidRDefault="00B26FB5"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lang w:eastAsia="lv-LV"/>
              </w:rPr>
            </w:pPr>
          </w:p>
        </w:tc>
        <w:tc>
          <w:tcPr>
            <w:tcW w:w="3047" w:type="dxa"/>
          </w:tcPr>
          <w:p w:rsidR="00B26FB5" w:rsidRPr="00B26FB5" w:rsidRDefault="00B26FB5" w:rsidP="00E4194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26FB5">
              <w:rPr>
                <w:rFonts w:ascii="Times New Roman" w:hAnsi="Times New Roman" w:cs="Times New Roman"/>
                <w:lang w:eastAsia="lv-LV"/>
              </w:rPr>
              <w:t>Jā – 1; Nē - 0</w:t>
            </w:r>
          </w:p>
          <w:p w:rsidR="00B26FB5" w:rsidRPr="00B26FB5" w:rsidRDefault="00B26FB5"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eastAsia="lv-LV"/>
              </w:rPr>
            </w:pPr>
            <w:r w:rsidRPr="00B26FB5">
              <w:rPr>
                <w:rFonts w:ascii="Times New Roman" w:hAnsi="Times New Roman" w:cs="Times New Roman"/>
                <w:lang w:eastAsia="lv-LV"/>
              </w:rPr>
              <w:t>Kritērijs ir izslēdzošs, projektu tālāk nevērtē</w:t>
            </w:r>
          </w:p>
        </w:tc>
      </w:tr>
      <w:tr w:rsidR="00483BB7" w:rsidRPr="00B26FB5" w:rsidTr="00E41942">
        <w:tc>
          <w:tcPr>
            <w:cnfStyle w:val="001000000000" w:firstRow="0" w:lastRow="0" w:firstColumn="1" w:lastColumn="0" w:oddVBand="0" w:evenVBand="0" w:oddHBand="0" w:evenHBand="0" w:firstRowFirstColumn="0" w:firstRowLastColumn="0" w:lastRowFirstColumn="0" w:lastRowLastColumn="0"/>
            <w:tcW w:w="4152" w:type="dxa"/>
          </w:tcPr>
          <w:p w:rsidR="00483BB7" w:rsidRPr="00921543" w:rsidRDefault="00483BB7" w:rsidP="00483BB7">
            <w:pPr>
              <w:pStyle w:val="ListParagraph"/>
              <w:keepLines w:val="0"/>
              <w:numPr>
                <w:ilvl w:val="0"/>
                <w:numId w:val="3"/>
              </w:numPr>
              <w:shd w:val="clear" w:color="auto" w:fill="auto"/>
              <w:spacing w:before="0" w:after="0"/>
              <w:jc w:val="left"/>
              <w:rPr>
                <w:rFonts w:ascii="Times New Roman" w:hAnsi="Times New Roman" w:cs="Times New Roman"/>
                <w:b w:val="0"/>
                <w:lang w:eastAsia="lv-LV"/>
              </w:rPr>
            </w:pPr>
            <w:r w:rsidRPr="00921543">
              <w:rPr>
                <w:rFonts w:ascii="Times New Roman" w:hAnsi="Times New Roman" w:cs="Times New Roman"/>
                <w:b w:val="0"/>
                <w:lang w:eastAsia="lv-LV"/>
              </w:rPr>
              <w:t>Pētniecības projekta iesniegums ir saņēmis izcilības zīmogu Eiropas Savienības pētniecības un inovāciju programmā "Apvārsnis Eiropa" vai pētniecības projektā ir paredzēta starptautiska sadarbība</w:t>
            </w:r>
          </w:p>
        </w:tc>
        <w:tc>
          <w:tcPr>
            <w:tcW w:w="1443" w:type="dxa"/>
          </w:tcPr>
          <w:p w:rsidR="00483BB7" w:rsidRPr="00B26FB5" w:rsidRDefault="00483BB7" w:rsidP="00483BB7">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4"/>
                <w:lang w:eastAsia="lv-LV"/>
              </w:rPr>
            </w:pPr>
          </w:p>
        </w:tc>
        <w:tc>
          <w:tcPr>
            <w:tcW w:w="3047" w:type="dxa"/>
          </w:tcPr>
          <w:p w:rsidR="00483BB7" w:rsidRPr="00B424BA" w:rsidRDefault="00483BB7" w:rsidP="00483BB7">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Jā – 1; Nē - 0</w:t>
            </w:r>
          </w:p>
          <w:p w:rsidR="00483BB7" w:rsidRPr="00B424BA" w:rsidRDefault="00483BB7" w:rsidP="00483BB7">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Kritērijs nav izslēdzošs</w:t>
            </w:r>
          </w:p>
        </w:tc>
      </w:tr>
      <w:tr w:rsidR="00483BB7" w:rsidRPr="00B26FB5" w:rsidTr="00E41942">
        <w:tc>
          <w:tcPr>
            <w:cnfStyle w:val="001000000000" w:firstRow="0" w:lastRow="0" w:firstColumn="1" w:lastColumn="0" w:oddVBand="0" w:evenVBand="0" w:oddHBand="0" w:evenHBand="0" w:firstRowFirstColumn="0" w:firstRowLastColumn="0" w:lastRowFirstColumn="0" w:lastRowLastColumn="0"/>
            <w:tcW w:w="4152" w:type="dxa"/>
          </w:tcPr>
          <w:p w:rsidR="00483BB7" w:rsidRPr="00921543" w:rsidRDefault="00483BB7" w:rsidP="00483BB7">
            <w:pPr>
              <w:pStyle w:val="ListParagraph"/>
              <w:keepLines w:val="0"/>
              <w:numPr>
                <w:ilvl w:val="0"/>
                <w:numId w:val="3"/>
              </w:numPr>
              <w:shd w:val="clear" w:color="auto" w:fill="auto"/>
              <w:spacing w:before="0" w:after="0"/>
              <w:jc w:val="left"/>
              <w:rPr>
                <w:rFonts w:ascii="Times New Roman" w:hAnsi="Times New Roman" w:cs="Times New Roman"/>
                <w:b w:val="0"/>
                <w:lang w:eastAsia="lv-LV"/>
              </w:rPr>
            </w:pPr>
            <w:r w:rsidRPr="00921543">
              <w:rPr>
                <w:rFonts w:ascii="Times New Roman" w:hAnsi="Times New Roman" w:cs="Times New Roman"/>
                <w:b w:val="0"/>
                <w:lang w:eastAsia="lv-LV"/>
              </w:rPr>
              <w:t>Vai pētniecības projekts atbilst 4.-8. tehnoloģiskās gatavības līmenim**</w:t>
            </w:r>
          </w:p>
          <w:p w:rsidR="00483BB7" w:rsidRPr="00921543" w:rsidRDefault="00483BB7" w:rsidP="00483BB7">
            <w:pPr>
              <w:pStyle w:val="ListParagraph"/>
              <w:keepLines w:val="0"/>
              <w:numPr>
                <w:ilvl w:val="0"/>
                <w:numId w:val="0"/>
              </w:numPr>
              <w:shd w:val="clear" w:color="auto" w:fill="auto"/>
              <w:spacing w:before="0"/>
              <w:ind w:left="360"/>
              <w:jc w:val="left"/>
              <w:rPr>
                <w:rFonts w:ascii="Times New Roman" w:hAnsi="Times New Roman" w:cs="Times New Roman"/>
                <w:b w:val="0"/>
                <w:lang w:eastAsia="lv-LV"/>
              </w:rPr>
            </w:pPr>
          </w:p>
          <w:p w:rsidR="00483BB7" w:rsidRPr="00921543" w:rsidRDefault="00483BB7" w:rsidP="00483BB7">
            <w:pPr>
              <w:pStyle w:val="ListParagraph"/>
              <w:keepLines w:val="0"/>
              <w:numPr>
                <w:ilvl w:val="0"/>
                <w:numId w:val="0"/>
              </w:numPr>
              <w:shd w:val="clear" w:color="auto" w:fill="auto"/>
              <w:spacing w:before="0"/>
              <w:ind w:left="360"/>
              <w:jc w:val="left"/>
              <w:rPr>
                <w:rFonts w:ascii="Times New Roman" w:hAnsi="Times New Roman" w:cs="Times New Roman"/>
                <w:b w:val="0"/>
                <w:lang w:eastAsia="lv-LV"/>
              </w:rPr>
            </w:pPr>
            <w:r w:rsidRPr="00921543">
              <w:rPr>
                <w:rFonts w:ascii="Times New Roman" w:hAnsi="Times New Roman" w:cs="Times New Roman"/>
                <w:b w:val="0"/>
                <w:lang w:eastAsia="lv-LV"/>
              </w:rPr>
              <w:t xml:space="preserve">Norādīts pētījuma veids -  rūpnieciskais pētījums, eksperimentālā izstrāde vai tehniski ekonomiskā </w:t>
            </w:r>
            <w:proofErr w:type="spellStart"/>
            <w:r w:rsidRPr="00921543">
              <w:rPr>
                <w:rFonts w:ascii="Times New Roman" w:hAnsi="Times New Roman" w:cs="Times New Roman"/>
                <w:b w:val="0"/>
                <w:lang w:eastAsia="lv-LV"/>
              </w:rPr>
              <w:t>priekšizpēte</w:t>
            </w:r>
            <w:proofErr w:type="spellEnd"/>
          </w:p>
        </w:tc>
        <w:tc>
          <w:tcPr>
            <w:tcW w:w="1443" w:type="dxa"/>
          </w:tcPr>
          <w:p w:rsidR="00483BB7" w:rsidRPr="00B26FB5" w:rsidRDefault="00483BB7" w:rsidP="00483BB7">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4"/>
                <w:lang w:eastAsia="lv-LV"/>
              </w:rPr>
            </w:pPr>
          </w:p>
        </w:tc>
        <w:tc>
          <w:tcPr>
            <w:tcW w:w="3047" w:type="dxa"/>
          </w:tcPr>
          <w:p w:rsidR="00483BB7" w:rsidRPr="00B424BA" w:rsidRDefault="00483BB7" w:rsidP="00483BB7">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Jā – 1; Nē - 0</w:t>
            </w:r>
          </w:p>
          <w:p w:rsidR="00483BB7" w:rsidRPr="00B424BA" w:rsidRDefault="00483BB7" w:rsidP="00483BB7">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Kritērijs ir izslēdzošs, var lemt samazināt projektu par neatbilstošo daļu</w:t>
            </w:r>
          </w:p>
        </w:tc>
      </w:tr>
      <w:tr w:rsidR="00B26FB5" w:rsidRPr="00B26FB5" w:rsidTr="00E41942">
        <w:tc>
          <w:tcPr>
            <w:cnfStyle w:val="001000000000" w:firstRow="0" w:lastRow="0" w:firstColumn="1" w:lastColumn="0" w:oddVBand="0" w:evenVBand="0" w:oddHBand="0" w:evenHBand="0" w:firstRowFirstColumn="0" w:firstRowLastColumn="0" w:lastRowFirstColumn="0" w:lastRowLastColumn="0"/>
            <w:tcW w:w="4152" w:type="dxa"/>
          </w:tcPr>
          <w:p w:rsidR="00B26FB5" w:rsidRPr="00B26FB5" w:rsidRDefault="00B26FB5" w:rsidP="00B26FB5">
            <w:pPr>
              <w:pStyle w:val="ListParagraph"/>
              <w:keepLines w:val="0"/>
              <w:numPr>
                <w:ilvl w:val="0"/>
                <w:numId w:val="3"/>
              </w:numPr>
              <w:shd w:val="clear" w:color="auto" w:fill="auto"/>
              <w:spacing w:before="0" w:after="0"/>
              <w:jc w:val="left"/>
              <w:rPr>
                <w:rFonts w:ascii="Times New Roman" w:hAnsi="Times New Roman" w:cs="Times New Roman"/>
                <w:b w:val="0"/>
                <w:bCs w:val="0"/>
                <w:lang w:eastAsia="lv-LV"/>
              </w:rPr>
            </w:pPr>
            <w:r w:rsidRPr="00B26FB5">
              <w:rPr>
                <w:rFonts w:ascii="Times New Roman" w:hAnsi="Times New Roman" w:cs="Times New Roman"/>
                <w:b w:val="0"/>
                <w:lang w:eastAsia="lv-LV"/>
              </w:rPr>
              <w:t>Pētījuma kvalitātes vērtējums:</w:t>
            </w:r>
          </w:p>
        </w:tc>
        <w:tc>
          <w:tcPr>
            <w:tcW w:w="1443" w:type="dxa"/>
          </w:tcPr>
          <w:p w:rsidR="00B26FB5" w:rsidRPr="00B26FB5" w:rsidRDefault="00B26FB5"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4"/>
                <w:lang w:eastAsia="lv-LV"/>
              </w:rPr>
            </w:pPr>
          </w:p>
        </w:tc>
        <w:tc>
          <w:tcPr>
            <w:tcW w:w="3047" w:type="dxa"/>
          </w:tcPr>
          <w:p w:rsidR="00B26FB5" w:rsidRPr="00B26FB5" w:rsidRDefault="00B26FB5" w:rsidP="00E4194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26FB5">
              <w:rPr>
                <w:rFonts w:ascii="Times New Roman" w:hAnsi="Times New Roman" w:cs="Times New Roman"/>
                <w:lang w:eastAsia="lv-LV"/>
              </w:rPr>
              <w:t xml:space="preserve">Vērtē 1-5 punktu skalā. </w:t>
            </w:r>
          </w:p>
          <w:p w:rsidR="00B26FB5" w:rsidRPr="00B26FB5" w:rsidRDefault="00B26FB5"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eastAsia="lv-LV"/>
              </w:rPr>
            </w:pPr>
            <w:r w:rsidRPr="00B26FB5">
              <w:rPr>
                <w:rFonts w:ascii="Times New Roman" w:hAnsi="Times New Roman" w:cs="Times New Roman"/>
                <w:lang w:eastAsia="lv-LV"/>
              </w:rPr>
              <w:t>Kritērijā jāsaņem vismaz 2 punkti</w:t>
            </w:r>
          </w:p>
        </w:tc>
      </w:tr>
      <w:tr w:rsidR="00B26FB5" w:rsidRPr="00B26FB5" w:rsidTr="00E41942">
        <w:tc>
          <w:tcPr>
            <w:cnfStyle w:val="001000000000" w:firstRow="0" w:lastRow="0" w:firstColumn="1" w:lastColumn="0" w:oddVBand="0" w:evenVBand="0" w:oddHBand="0" w:evenHBand="0" w:firstRowFirstColumn="0" w:firstRowLastColumn="0" w:lastRowFirstColumn="0" w:lastRowLastColumn="0"/>
            <w:tcW w:w="4152" w:type="dxa"/>
          </w:tcPr>
          <w:p w:rsidR="00B26FB5" w:rsidRPr="00B26FB5" w:rsidRDefault="00B26FB5" w:rsidP="00B26FB5">
            <w:pPr>
              <w:pStyle w:val="ListParagraph"/>
              <w:keepLines w:val="0"/>
              <w:numPr>
                <w:ilvl w:val="0"/>
                <w:numId w:val="3"/>
              </w:numPr>
              <w:shd w:val="clear" w:color="auto" w:fill="auto"/>
              <w:spacing w:before="0" w:after="0"/>
              <w:jc w:val="left"/>
              <w:rPr>
                <w:rFonts w:ascii="Times New Roman" w:hAnsi="Times New Roman" w:cs="Times New Roman"/>
                <w:b w:val="0"/>
                <w:bCs w:val="0"/>
                <w:lang w:eastAsia="lv-LV"/>
              </w:rPr>
            </w:pPr>
            <w:r w:rsidRPr="00B26FB5">
              <w:rPr>
                <w:rFonts w:ascii="Times New Roman" w:hAnsi="Times New Roman" w:cs="Times New Roman"/>
                <w:b w:val="0"/>
                <w:lang w:eastAsia="lv-LV"/>
              </w:rPr>
              <w:t>Pētījuma ietekmes vērtējums:</w:t>
            </w:r>
          </w:p>
        </w:tc>
        <w:tc>
          <w:tcPr>
            <w:tcW w:w="1443" w:type="dxa"/>
          </w:tcPr>
          <w:p w:rsidR="00B26FB5" w:rsidRPr="00B26FB5" w:rsidRDefault="00B26FB5"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lang w:eastAsia="lv-LV"/>
              </w:rPr>
            </w:pPr>
          </w:p>
        </w:tc>
        <w:tc>
          <w:tcPr>
            <w:tcW w:w="3047" w:type="dxa"/>
          </w:tcPr>
          <w:p w:rsidR="00B26FB5" w:rsidRPr="00B26FB5" w:rsidRDefault="00B26FB5" w:rsidP="00E4194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26FB5">
              <w:rPr>
                <w:rFonts w:ascii="Times New Roman" w:hAnsi="Times New Roman" w:cs="Times New Roman"/>
                <w:lang w:eastAsia="lv-LV"/>
              </w:rPr>
              <w:t xml:space="preserve">Vērtē 1-5 punktu skalā. </w:t>
            </w:r>
          </w:p>
          <w:p w:rsidR="00B26FB5" w:rsidRPr="00B26FB5" w:rsidRDefault="00B26FB5"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eastAsia="lv-LV"/>
              </w:rPr>
            </w:pPr>
            <w:r w:rsidRPr="00B26FB5">
              <w:rPr>
                <w:rFonts w:ascii="Times New Roman" w:hAnsi="Times New Roman" w:cs="Times New Roman"/>
                <w:lang w:eastAsia="lv-LV"/>
              </w:rPr>
              <w:t>Kritērijā jāsaņem vismaz 2 punkti</w:t>
            </w:r>
          </w:p>
        </w:tc>
      </w:tr>
      <w:tr w:rsidR="00B26FB5" w:rsidRPr="00B26FB5" w:rsidTr="00E41942">
        <w:tc>
          <w:tcPr>
            <w:cnfStyle w:val="001000000000" w:firstRow="0" w:lastRow="0" w:firstColumn="1" w:lastColumn="0" w:oddVBand="0" w:evenVBand="0" w:oddHBand="0" w:evenHBand="0" w:firstRowFirstColumn="0" w:firstRowLastColumn="0" w:lastRowFirstColumn="0" w:lastRowLastColumn="0"/>
            <w:tcW w:w="4152" w:type="dxa"/>
          </w:tcPr>
          <w:p w:rsidR="00B26FB5" w:rsidRPr="00B26FB5" w:rsidRDefault="00B26FB5" w:rsidP="00B26FB5">
            <w:pPr>
              <w:pStyle w:val="ListParagraph"/>
              <w:keepLines w:val="0"/>
              <w:numPr>
                <w:ilvl w:val="0"/>
                <w:numId w:val="3"/>
              </w:numPr>
              <w:shd w:val="clear" w:color="auto" w:fill="auto"/>
              <w:spacing w:before="0" w:after="0"/>
              <w:jc w:val="left"/>
              <w:rPr>
                <w:rFonts w:ascii="Times New Roman" w:hAnsi="Times New Roman" w:cs="Times New Roman"/>
                <w:b w:val="0"/>
                <w:lang w:eastAsia="lv-LV"/>
              </w:rPr>
            </w:pPr>
            <w:r w:rsidRPr="00B26FB5">
              <w:rPr>
                <w:rFonts w:ascii="Times New Roman" w:hAnsi="Times New Roman" w:cs="Times New Roman"/>
                <w:b w:val="0"/>
                <w:lang w:eastAsia="lv-LV"/>
              </w:rPr>
              <w:t>Pētījuma izpildes vērtējums:</w:t>
            </w:r>
          </w:p>
          <w:p w:rsidR="00B26FB5" w:rsidRPr="00B26FB5" w:rsidRDefault="00B26FB5" w:rsidP="00E41942">
            <w:pPr>
              <w:keepLines w:val="0"/>
              <w:shd w:val="clear" w:color="auto" w:fill="auto"/>
              <w:spacing w:before="0" w:after="0"/>
              <w:jc w:val="left"/>
              <w:rPr>
                <w:rFonts w:ascii="Times New Roman" w:hAnsi="Times New Roman" w:cs="Times New Roman"/>
                <w:lang w:eastAsia="lv-LV"/>
              </w:rPr>
            </w:pPr>
          </w:p>
        </w:tc>
        <w:tc>
          <w:tcPr>
            <w:tcW w:w="1443" w:type="dxa"/>
          </w:tcPr>
          <w:p w:rsidR="00B26FB5" w:rsidRPr="00B26FB5" w:rsidRDefault="00B26FB5"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4"/>
                <w:lang w:eastAsia="lv-LV"/>
              </w:rPr>
            </w:pPr>
          </w:p>
        </w:tc>
        <w:tc>
          <w:tcPr>
            <w:tcW w:w="3047" w:type="dxa"/>
          </w:tcPr>
          <w:p w:rsidR="00B26FB5" w:rsidRPr="00B26FB5" w:rsidRDefault="00B26FB5" w:rsidP="00E4194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26FB5">
              <w:rPr>
                <w:rFonts w:ascii="Times New Roman" w:hAnsi="Times New Roman" w:cs="Times New Roman"/>
                <w:lang w:eastAsia="lv-LV"/>
              </w:rPr>
              <w:t xml:space="preserve">Vērtē 1-5 punktu skalā. </w:t>
            </w:r>
          </w:p>
          <w:p w:rsidR="00B26FB5" w:rsidRPr="00B26FB5" w:rsidRDefault="00B26FB5"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4"/>
                <w:lang w:eastAsia="lv-LV"/>
              </w:rPr>
            </w:pPr>
            <w:r w:rsidRPr="00B26FB5">
              <w:rPr>
                <w:rFonts w:ascii="Times New Roman" w:hAnsi="Times New Roman" w:cs="Times New Roman"/>
                <w:lang w:eastAsia="lv-LV"/>
              </w:rPr>
              <w:t>Kritērijā jāsaņem vismaz 2 punkti</w:t>
            </w:r>
          </w:p>
        </w:tc>
      </w:tr>
      <w:tr w:rsidR="00B26FB5" w:rsidRPr="00B26FB5" w:rsidTr="00E41942">
        <w:tc>
          <w:tcPr>
            <w:cnfStyle w:val="001000000000" w:firstRow="0" w:lastRow="0" w:firstColumn="1" w:lastColumn="0" w:oddVBand="0" w:evenVBand="0" w:oddHBand="0" w:evenHBand="0" w:firstRowFirstColumn="0" w:firstRowLastColumn="0" w:lastRowFirstColumn="0" w:lastRowLastColumn="0"/>
            <w:tcW w:w="4152" w:type="dxa"/>
          </w:tcPr>
          <w:p w:rsidR="00B26FB5" w:rsidRPr="00B26FB5" w:rsidRDefault="00B26FB5" w:rsidP="00B26FB5">
            <w:pPr>
              <w:pStyle w:val="ListParagraph"/>
              <w:numPr>
                <w:ilvl w:val="0"/>
                <w:numId w:val="3"/>
              </w:numPr>
              <w:rPr>
                <w:rFonts w:ascii="Times New Roman" w:hAnsi="Times New Roman" w:cs="Times New Roman"/>
                <w:b w:val="0"/>
                <w:bCs w:val="0"/>
                <w:lang w:eastAsia="lv-LV"/>
              </w:rPr>
            </w:pPr>
            <w:r w:rsidRPr="00B26FB5">
              <w:rPr>
                <w:rFonts w:ascii="Times New Roman" w:hAnsi="Times New Roman" w:cs="Times New Roman"/>
                <w:b w:val="0"/>
                <w:lang w:eastAsia="lv-LV"/>
              </w:rPr>
              <w:t>Pētījuma atbilstība kompetences centra pētniecības virzienam</w:t>
            </w:r>
          </w:p>
        </w:tc>
        <w:tc>
          <w:tcPr>
            <w:tcW w:w="1443" w:type="dxa"/>
          </w:tcPr>
          <w:p w:rsidR="00B26FB5" w:rsidRPr="00B26FB5" w:rsidRDefault="00B26FB5"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4"/>
                <w:lang w:eastAsia="lv-LV"/>
              </w:rPr>
            </w:pPr>
          </w:p>
        </w:tc>
        <w:tc>
          <w:tcPr>
            <w:tcW w:w="3047" w:type="dxa"/>
          </w:tcPr>
          <w:p w:rsidR="00B26FB5" w:rsidRPr="00B26FB5" w:rsidRDefault="00B26FB5" w:rsidP="00E4194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26FB5">
              <w:rPr>
                <w:rFonts w:ascii="Times New Roman" w:hAnsi="Times New Roman" w:cs="Times New Roman"/>
                <w:lang w:eastAsia="lv-LV"/>
              </w:rPr>
              <w:t>Jā – 1; Nē - 0</w:t>
            </w:r>
          </w:p>
          <w:p w:rsidR="00B26FB5" w:rsidRPr="00B26FB5" w:rsidRDefault="00B26FB5"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4"/>
                <w:lang w:eastAsia="lv-LV"/>
              </w:rPr>
            </w:pPr>
            <w:r w:rsidRPr="00B26FB5">
              <w:rPr>
                <w:rFonts w:ascii="Times New Roman" w:hAnsi="Times New Roman" w:cs="Times New Roman"/>
                <w:lang w:eastAsia="lv-LV"/>
              </w:rPr>
              <w:t>Kritērijs ir izslēdzošs</w:t>
            </w:r>
          </w:p>
        </w:tc>
      </w:tr>
      <w:tr w:rsidR="00B26FB5" w:rsidRPr="00B26FB5" w:rsidTr="00E41942">
        <w:tc>
          <w:tcPr>
            <w:cnfStyle w:val="001000000000" w:firstRow="0" w:lastRow="0" w:firstColumn="1" w:lastColumn="0" w:oddVBand="0" w:evenVBand="0" w:oddHBand="0" w:evenHBand="0" w:firstRowFirstColumn="0" w:firstRowLastColumn="0" w:lastRowFirstColumn="0" w:lastRowLastColumn="0"/>
            <w:tcW w:w="4152" w:type="dxa"/>
          </w:tcPr>
          <w:p w:rsidR="00B26FB5" w:rsidRPr="00B26FB5" w:rsidRDefault="00B26FB5" w:rsidP="00B26FB5">
            <w:pPr>
              <w:pStyle w:val="ListParagraph"/>
              <w:keepLines w:val="0"/>
              <w:numPr>
                <w:ilvl w:val="0"/>
                <w:numId w:val="3"/>
              </w:numPr>
              <w:shd w:val="clear" w:color="auto" w:fill="auto"/>
              <w:spacing w:before="0" w:after="0"/>
              <w:jc w:val="left"/>
              <w:rPr>
                <w:rFonts w:ascii="Times New Roman" w:hAnsi="Times New Roman" w:cs="Times New Roman"/>
                <w:b w:val="0"/>
                <w:bCs w:val="0"/>
                <w:lang w:eastAsia="lv-LV"/>
              </w:rPr>
            </w:pPr>
            <w:r w:rsidRPr="00B26FB5">
              <w:rPr>
                <w:rFonts w:ascii="Times New Roman" w:hAnsi="Times New Roman" w:cs="Times New Roman"/>
                <w:b w:val="0"/>
                <w:lang w:eastAsia="lv-LV"/>
              </w:rPr>
              <w:t>Principa "nenodarīt būtisku kaitējumu" ievērošana</w:t>
            </w:r>
          </w:p>
        </w:tc>
        <w:tc>
          <w:tcPr>
            <w:tcW w:w="1443" w:type="dxa"/>
          </w:tcPr>
          <w:p w:rsidR="00B26FB5" w:rsidRPr="00B26FB5" w:rsidRDefault="00B26FB5"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lang w:eastAsia="lv-LV"/>
              </w:rPr>
            </w:pPr>
          </w:p>
        </w:tc>
        <w:tc>
          <w:tcPr>
            <w:tcW w:w="3047" w:type="dxa"/>
          </w:tcPr>
          <w:p w:rsidR="00B26FB5" w:rsidRPr="00B26FB5" w:rsidRDefault="00B26FB5" w:rsidP="00E4194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26FB5">
              <w:rPr>
                <w:rFonts w:ascii="Times New Roman" w:hAnsi="Times New Roman" w:cs="Times New Roman"/>
                <w:lang w:eastAsia="lv-LV"/>
              </w:rPr>
              <w:t>Jā – 1; Nē - 0</w:t>
            </w:r>
          </w:p>
          <w:p w:rsidR="00B26FB5" w:rsidRPr="00B26FB5" w:rsidRDefault="00B26FB5"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eastAsia="lv-LV"/>
              </w:rPr>
            </w:pPr>
            <w:r w:rsidRPr="00B26FB5">
              <w:rPr>
                <w:rFonts w:ascii="Times New Roman" w:hAnsi="Times New Roman" w:cs="Times New Roman"/>
                <w:lang w:eastAsia="lv-LV"/>
              </w:rPr>
              <w:t>Kritērijs ir izslēdzošs</w:t>
            </w:r>
          </w:p>
        </w:tc>
      </w:tr>
      <w:tr w:rsidR="00B26FB5" w:rsidRPr="00B26FB5" w:rsidTr="00E41942">
        <w:tc>
          <w:tcPr>
            <w:cnfStyle w:val="001000000000" w:firstRow="0" w:lastRow="0" w:firstColumn="1" w:lastColumn="0" w:oddVBand="0" w:evenVBand="0" w:oddHBand="0" w:evenHBand="0" w:firstRowFirstColumn="0" w:firstRowLastColumn="0" w:lastRowFirstColumn="0" w:lastRowLastColumn="0"/>
            <w:tcW w:w="4152" w:type="dxa"/>
          </w:tcPr>
          <w:p w:rsidR="00B26FB5" w:rsidRPr="00B26FB5" w:rsidRDefault="00B26FB5" w:rsidP="00E41942">
            <w:pPr>
              <w:pStyle w:val="ListParagraph"/>
              <w:keepLines w:val="0"/>
              <w:numPr>
                <w:ilvl w:val="0"/>
                <w:numId w:val="0"/>
              </w:numPr>
              <w:shd w:val="clear" w:color="auto" w:fill="auto"/>
              <w:spacing w:before="0" w:after="0"/>
              <w:ind w:left="360"/>
              <w:jc w:val="left"/>
              <w:rPr>
                <w:rFonts w:ascii="Times New Roman" w:hAnsi="Times New Roman" w:cs="Times New Roman"/>
                <w:b w:val="0"/>
                <w:bCs w:val="0"/>
                <w:lang w:eastAsia="lv-LV"/>
              </w:rPr>
            </w:pPr>
            <w:r w:rsidRPr="00B26FB5">
              <w:rPr>
                <w:rFonts w:ascii="Times New Roman" w:hAnsi="Times New Roman" w:cs="Times New Roman"/>
                <w:lang w:eastAsia="lv-LV"/>
              </w:rPr>
              <w:t>Kopā</w:t>
            </w:r>
          </w:p>
        </w:tc>
        <w:tc>
          <w:tcPr>
            <w:tcW w:w="1443" w:type="dxa"/>
          </w:tcPr>
          <w:p w:rsidR="00B26FB5" w:rsidRPr="00B26FB5" w:rsidRDefault="00B26FB5"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lang w:eastAsia="lv-LV"/>
              </w:rPr>
            </w:pPr>
          </w:p>
        </w:tc>
        <w:tc>
          <w:tcPr>
            <w:tcW w:w="3047" w:type="dxa"/>
          </w:tcPr>
          <w:p w:rsidR="00B26FB5" w:rsidRPr="00B26FB5" w:rsidRDefault="00B26FB5"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eastAsia="lv-LV"/>
              </w:rPr>
            </w:pPr>
            <w:r w:rsidRPr="00B26FB5">
              <w:rPr>
                <w:rFonts w:ascii="Times New Roman" w:hAnsi="Times New Roman" w:cs="Times New Roman"/>
                <w:lang w:eastAsia="lv-LV"/>
              </w:rPr>
              <w:t>(</w:t>
            </w:r>
            <w:proofErr w:type="spellStart"/>
            <w:r w:rsidRPr="00B26FB5">
              <w:rPr>
                <w:rFonts w:ascii="Times New Roman" w:hAnsi="Times New Roman" w:cs="Times New Roman"/>
                <w:lang w:eastAsia="lv-LV"/>
              </w:rPr>
              <w:t>Max</w:t>
            </w:r>
            <w:proofErr w:type="spellEnd"/>
            <w:r w:rsidRPr="00B26FB5">
              <w:rPr>
                <w:rFonts w:ascii="Times New Roman" w:hAnsi="Times New Roman" w:cs="Times New Roman"/>
                <w:lang w:eastAsia="lv-LV"/>
              </w:rPr>
              <w:t>. 2</w:t>
            </w:r>
            <w:r w:rsidR="00483BB7">
              <w:rPr>
                <w:rFonts w:ascii="Times New Roman" w:hAnsi="Times New Roman" w:cs="Times New Roman"/>
                <w:lang w:eastAsia="lv-LV"/>
              </w:rPr>
              <w:t>4</w:t>
            </w:r>
            <w:r w:rsidRPr="00B26FB5">
              <w:rPr>
                <w:rFonts w:ascii="Times New Roman" w:hAnsi="Times New Roman" w:cs="Times New Roman"/>
                <w:lang w:eastAsia="lv-LV"/>
              </w:rPr>
              <w:t>. punkti)</w:t>
            </w:r>
          </w:p>
        </w:tc>
      </w:tr>
    </w:tbl>
    <w:p w:rsidR="00483BB7" w:rsidRDefault="00483BB7" w:rsidP="00B26FB5">
      <w:pPr>
        <w:rPr>
          <w:rFonts w:ascii="Times New Roman" w:hAnsi="Times New Roman" w:cs="Times New Roman"/>
          <w:lang w:eastAsia="lv-LV"/>
        </w:rPr>
      </w:pPr>
      <w:r>
        <w:rPr>
          <w:rFonts w:ascii="Times New Roman" w:hAnsi="Times New Roman" w:cs="Times New Roman"/>
          <w:lang w:eastAsia="lv-LV"/>
        </w:rPr>
        <w:lastRenderedPageBreak/>
        <w:t>*</w:t>
      </w:r>
      <w:r w:rsidRPr="00FB2B13">
        <w:rPr>
          <w:rFonts w:ascii="Times New Roman" w:hAnsi="Times New Roman"/>
          <w:bCs/>
          <w:i/>
        </w:rPr>
        <w:t xml:space="preserve"> </w:t>
      </w:r>
      <w:r w:rsidRPr="00975FC2">
        <w:rPr>
          <w:rFonts w:ascii="Times New Roman" w:hAnsi="Times New Roman"/>
          <w:bCs/>
          <w:i/>
        </w:rPr>
        <w:t>Definīcija:</w:t>
      </w:r>
      <w:r w:rsidRPr="000F2AE9">
        <w:rPr>
          <w:rFonts w:ascii="Times New Roman" w:hAnsi="Times New Roman"/>
          <w:i/>
        </w:rPr>
        <w:t xml:space="preserve"> </w:t>
      </w:r>
      <w:proofErr w:type="spellStart"/>
      <w:r w:rsidRPr="000F2AE9">
        <w:rPr>
          <w:rFonts w:ascii="Times New Roman" w:hAnsi="Times New Roman"/>
          <w:i/>
        </w:rPr>
        <w:t>Eko</w:t>
      </w:r>
      <w:proofErr w:type="spellEnd"/>
      <w:r w:rsidRPr="000F2AE9">
        <w:rPr>
          <w:rFonts w:ascii="Times New Roman" w:hAnsi="Times New Roman"/>
          <w:i/>
        </w:rPr>
        <w:t>-inovācija ir jebkāda veida jauninājums jeb inovācija (jauns produkts, pakalpojums, process, vadīšanas metode), kas veicina efektīvāku resursu izmantošanu vai vides aizsardzību</w:t>
      </w:r>
      <w:r>
        <w:rPr>
          <w:rFonts w:ascii="Times New Roman" w:hAnsi="Times New Roman"/>
          <w:i/>
        </w:rPr>
        <w:t>.</w:t>
      </w:r>
    </w:p>
    <w:p w:rsidR="00B26FB5" w:rsidRPr="00B26FB5" w:rsidRDefault="00483BB7" w:rsidP="00B26FB5">
      <w:pPr>
        <w:rPr>
          <w:rFonts w:ascii="Times New Roman" w:hAnsi="Times New Roman" w:cs="Times New Roman"/>
        </w:rPr>
      </w:pPr>
      <w:r>
        <w:rPr>
          <w:rFonts w:ascii="Times New Roman" w:hAnsi="Times New Roman" w:cs="Times New Roman"/>
          <w:lang w:eastAsia="lv-LV"/>
        </w:rPr>
        <w:t>*</w:t>
      </w:r>
      <w:r w:rsidR="00B26FB5" w:rsidRPr="00B26FB5">
        <w:rPr>
          <w:rFonts w:ascii="Times New Roman" w:hAnsi="Times New Roman" w:cs="Times New Roman"/>
          <w:lang w:eastAsia="lv-LV"/>
        </w:rPr>
        <w:t>*</w:t>
      </w:r>
      <w:r w:rsidR="00B26FB5" w:rsidRPr="00B26FB5">
        <w:rPr>
          <w:rFonts w:ascii="Times New Roman" w:hAnsi="Times New Roman" w:cs="Times New Roman"/>
        </w:rPr>
        <w:t xml:space="preserve"> TEHNOLOĢIJU GATAVĪBAS LĪMEŅI </w:t>
      </w:r>
    </w:p>
    <w:p w:rsidR="00B26FB5" w:rsidRPr="00B26FB5" w:rsidRDefault="00B26FB5" w:rsidP="00B26FB5">
      <w:pPr>
        <w:pStyle w:val="ListParagraph"/>
        <w:keepLines w:val="0"/>
        <w:numPr>
          <w:ilvl w:val="0"/>
          <w:numId w:val="8"/>
        </w:numPr>
        <w:shd w:val="clear" w:color="auto" w:fill="auto"/>
        <w:spacing w:before="0" w:after="0"/>
        <w:rPr>
          <w:rFonts w:ascii="Times New Roman" w:hAnsi="Times New Roman" w:cs="Times New Roman"/>
          <w:lang w:eastAsia="lv-LV"/>
        </w:rPr>
      </w:pPr>
      <w:r w:rsidRPr="00B26FB5">
        <w:rPr>
          <w:rFonts w:ascii="Times New Roman" w:hAnsi="Times New Roman" w:cs="Times New Roman"/>
          <w:lang w:eastAsia="lv-LV"/>
        </w:rPr>
        <w:t>Tehnoloģiju gatavības līmenis/TRL 1 – Izzināti dabas likumi: zinātniskā pētījuma rezultāti ļauj uzsākt lietišķās pētniecības un tehnoloģijas attīstības darbus.</w:t>
      </w:r>
    </w:p>
    <w:p w:rsidR="00B26FB5" w:rsidRPr="00B26FB5" w:rsidRDefault="00B26FB5" w:rsidP="00B26FB5">
      <w:pPr>
        <w:pStyle w:val="ListParagraph"/>
        <w:keepLines w:val="0"/>
        <w:numPr>
          <w:ilvl w:val="0"/>
          <w:numId w:val="8"/>
        </w:numPr>
        <w:shd w:val="clear" w:color="auto" w:fill="auto"/>
        <w:spacing w:before="0" w:after="0"/>
        <w:rPr>
          <w:rFonts w:ascii="Times New Roman" w:hAnsi="Times New Roman" w:cs="Times New Roman"/>
          <w:lang w:eastAsia="lv-LV"/>
        </w:rPr>
      </w:pPr>
      <w:r w:rsidRPr="00B26FB5">
        <w:rPr>
          <w:rFonts w:ascii="Times New Roman" w:hAnsi="Times New Roman" w:cs="Times New Roman"/>
          <w:lang w:eastAsia="lv-LV"/>
        </w:rPr>
        <w:t>Tehnoloģiju gatavības līmenis/TRL 2 – Formulēta tehnoloģijas praktiskā lietojuma koncepcija.</w:t>
      </w:r>
    </w:p>
    <w:p w:rsidR="00B26FB5" w:rsidRPr="00B26FB5" w:rsidRDefault="00B26FB5" w:rsidP="00B26FB5">
      <w:pPr>
        <w:pStyle w:val="ListParagraph"/>
        <w:keepLines w:val="0"/>
        <w:numPr>
          <w:ilvl w:val="0"/>
          <w:numId w:val="8"/>
        </w:numPr>
        <w:shd w:val="clear" w:color="auto" w:fill="auto"/>
        <w:spacing w:before="0" w:after="0"/>
        <w:rPr>
          <w:rFonts w:ascii="Times New Roman" w:hAnsi="Times New Roman" w:cs="Times New Roman"/>
          <w:lang w:eastAsia="lv-LV"/>
        </w:rPr>
      </w:pPr>
      <w:r w:rsidRPr="00B26FB5">
        <w:rPr>
          <w:rFonts w:ascii="Times New Roman" w:hAnsi="Times New Roman" w:cs="Times New Roman"/>
          <w:lang w:eastAsia="lv-LV"/>
        </w:rPr>
        <w:t>Tehnoloģiju gatavības līmenis/TRL 3 – Koncepcijas eksperimentālā pārbaude: uzsākta izpēte un izstrāde (analītiskie/laboratorijas pētījumi), lai apstiprinātu prognozes par tehnoloģijas komponentēm.</w:t>
      </w:r>
    </w:p>
    <w:p w:rsidR="00B26FB5" w:rsidRPr="00B26FB5" w:rsidRDefault="00B26FB5" w:rsidP="00B26FB5">
      <w:pPr>
        <w:pStyle w:val="ListParagraph"/>
        <w:keepLines w:val="0"/>
        <w:numPr>
          <w:ilvl w:val="0"/>
          <w:numId w:val="8"/>
        </w:numPr>
        <w:shd w:val="clear" w:color="auto" w:fill="auto"/>
        <w:spacing w:before="0" w:after="0"/>
        <w:rPr>
          <w:rFonts w:ascii="Times New Roman" w:hAnsi="Times New Roman" w:cs="Times New Roman"/>
          <w:lang w:eastAsia="lv-LV"/>
        </w:rPr>
      </w:pPr>
      <w:r w:rsidRPr="00B26FB5">
        <w:rPr>
          <w:rFonts w:ascii="Times New Roman" w:hAnsi="Times New Roman" w:cs="Times New Roman"/>
          <w:lang w:eastAsia="lv-LV"/>
        </w:rPr>
        <w:t>Tehnoloģiju gatavības līmenis/TRL 4 – Tehnoloģijas validācija laboratorijas vidē: veikta galveno tehnoloģisko komponentu integrācija, lai pārbaudīto to kopdarbību laboratorijas vidē.</w:t>
      </w:r>
    </w:p>
    <w:p w:rsidR="00B26FB5" w:rsidRPr="00B26FB5" w:rsidRDefault="00B26FB5" w:rsidP="00B26FB5">
      <w:pPr>
        <w:pStyle w:val="ListParagraph"/>
        <w:keepLines w:val="0"/>
        <w:numPr>
          <w:ilvl w:val="0"/>
          <w:numId w:val="8"/>
        </w:numPr>
        <w:shd w:val="clear" w:color="auto" w:fill="auto"/>
        <w:spacing w:before="0" w:after="0"/>
        <w:rPr>
          <w:rFonts w:ascii="Times New Roman" w:hAnsi="Times New Roman" w:cs="Times New Roman"/>
          <w:lang w:eastAsia="lv-LV"/>
        </w:rPr>
      </w:pPr>
      <w:r w:rsidRPr="00B26FB5">
        <w:rPr>
          <w:rFonts w:ascii="Times New Roman" w:hAnsi="Times New Roman" w:cs="Times New Roman"/>
          <w:lang w:eastAsia="lv-LV"/>
        </w:rPr>
        <w:t>Tehnoloģiju gatavības līmenis/TRL 5 – Tehnoloģijas validācija mākslīgi radītā vidē: tehnoloģiskie komponenti ir integrēti ar samērā reāliem atbalsta elementiem, lai tehnoloģiju var pārbaudīt mākslīgi radītā vidē.</w:t>
      </w:r>
    </w:p>
    <w:p w:rsidR="00B26FB5" w:rsidRPr="00B26FB5" w:rsidRDefault="00B26FB5" w:rsidP="00B26FB5">
      <w:pPr>
        <w:pStyle w:val="ListParagraph"/>
        <w:keepLines w:val="0"/>
        <w:numPr>
          <w:ilvl w:val="0"/>
          <w:numId w:val="8"/>
        </w:numPr>
        <w:shd w:val="clear" w:color="auto" w:fill="auto"/>
        <w:spacing w:before="0" w:after="0"/>
        <w:rPr>
          <w:rFonts w:ascii="Times New Roman" w:hAnsi="Times New Roman" w:cs="Times New Roman"/>
          <w:lang w:eastAsia="lv-LV"/>
        </w:rPr>
      </w:pPr>
      <w:r w:rsidRPr="00B26FB5">
        <w:rPr>
          <w:rFonts w:ascii="Times New Roman" w:hAnsi="Times New Roman" w:cs="Times New Roman"/>
          <w:lang w:eastAsia="lv-LV"/>
        </w:rPr>
        <w:t>Tehnoloģiju gatavības līmenis/TRL 6 – Tehnoloģijas demonstrācijā mākslīgi radītā vidē: sistēmas modelis vai prototips ir pārbaudīts mākslīgi radītā vidē.</w:t>
      </w:r>
    </w:p>
    <w:p w:rsidR="00B26FB5" w:rsidRPr="00B26FB5" w:rsidRDefault="00B26FB5" w:rsidP="00B26FB5">
      <w:pPr>
        <w:pStyle w:val="ListParagraph"/>
        <w:keepLines w:val="0"/>
        <w:numPr>
          <w:ilvl w:val="0"/>
          <w:numId w:val="8"/>
        </w:numPr>
        <w:shd w:val="clear" w:color="auto" w:fill="auto"/>
        <w:spacing w:before="0" w:after="0"/>
        <w:rPr>
          <w:rFonts w:ascii="Times New Roman" w:hAnsi="Times New Roman" w:cs="Times New Roman"/>
          <w:lang w:eastAsia="lv-LV"/>
        </w:rPr>
      </w:pPr>
      <w:r w:rsidRPr="00B26FB5">
        <w:rPr>
          <w:rFonts w:ascii="Times New Roman" w:hAnsi="Times New Roman" w:cs="Times New Roman"/>
          <w:lang w:eastAsia="lv-LV"/>
        </w:rPr>
        <w:t>Tehnoloģiju gatavības līmenis/TRL 7 – Sistēmas prototipa demonstrācija darbības vidē: sistēmas prototips, kas atbilst vai tikai minimāli atšķiras no plānotās sistēmas, ir pārbaudīts reālās darbības vidē.</w:t>
      </w:r>
    </w:p>
    <w:p w:rsidR="00B26FB5" w:rsidRPr="00B26FB5" w:rsidRDefault="00B26FB5" w:rsidP="00B26FB5">
      <w:pPr>
        <w:pStyle w:val="ListParagraph"/>
        <w:keepLines w:val="0"/>
        <w:numPr>
          <w:ilvl w:val="0"/>
          <w:numId w:val="8"/>
        </w:numPr>
        <w:shd w:val="clear" w:color="auto" w:fill="auto"/>
        <w:spacing w:before="0" w:after="0"/>
        <w:rPr>
          <w:rFonts w:ascii="Times New Roman" w:hAnsi="Times New Roman" w:cs="Times New Roman"/>
          <w:lang w:eastAsia="lv-LV"/>
        </w:rPr>
      </w:pPr>
      <w:r w:rsidRPr="00B26FB5">
        <w:rPr>
          <w:rFonts w:ascii="Times New Roman" w:hAnsi="Times New Roman" w:cs="Times New Roman"/>
          <w:lang w:eastAsia="lv-LV"/>
        </w:rPr>
        <w:t>Tehnoloģiju gatavības līmenis/TRL 8 – Sistēma ir pabeigta un pārbaudīta: ir pierādīts, ka tehnoloģija darbojas tās galīgajā formā un plānotajos apstākļos (pēdējais tehnoloģijas attīstības līmenis).</w:t>
      </w:r>
    </w:p>
    <w:p w:rsidR="00B26FB5" w:rsidRPr="00B26FB5" w:rsidRDefault="00B26FB5" w:rsidP="00B26FB5">
      <w:pPr>
        <w:pStyle w:val="ListParagraph"/>
        <w:keepLines w:val="0"/>
        <w:numPr>
          <w:ilvl w:val="0"/>
          <w:numId w:val="8"/>
        </w:numPr>
        <w:shd w:val="clear" w:color="auto" w:fill="auto"/>
        <w:spacing w:before="0" w:after="0"/>
        <w:rPr>
          <w:rFonts w:ascii="Times New Roman" w:hAnsi="Times New Roman" w:cs="Times New Roman"/>
          <w:lang w:eastAsia="lv-LV"/>
        </w:rPr>
      </w:pPr>
      <w:r w:rsidRPr="00B26FB5">
        <w:rPr>
          <w:rFonts w:ascii="Times New Roman" w:hAnsi="Times New Roman" w:cs="Times New Roman"/>
          <w:lang w:eastAsia="lv-LV"/>
        </w:rPr>
        <w:t>Tehnoloģiju gatavības līmenis/TRL 9 – Sekmīga sistēmas ekspluatācija.</w:t>
      </w:r>
    </w:p>
    <w:p w:rsidR="00B26FB5" w:rsidRPr="00B26FB5" w:rsidRDefault="00B26FB5" w:rsidP="00B26FB5">
      <w:pPr>
        <w:rPr>
          <w:rFonts w:ascii="Times New Roman" w:hAnsi="Times New Roman" w:cs="Times New Roman"/>
        </w:rPr>
      </w:pPr>
      <w:r w:rsidRPr="00B26FB5">
        <w:rPr>
          <w:rFonts w:ascii="Times New Roman" w:hAnsi="Times New Roman" w:cs="Times New Roman"/>
          <w:lang w:eastAsia="lv-LV"/>
        </w:rPr>
        <w:t>Fundamentālie pētījumi parasti atbilst tehnoloģiju gatavības 1. līmenim. Rūpnieciskie pētījumi parasti atbilst tehnoloģiju gatavības 2.–4. līmenim. Eksperimentālā izstrāde parasti atbilst tehnoloģiju gatavības 5.–8. līmenim.</w:t>
      </w:r>
    </w:p>
    <w:p w:rsidR="00B26FB5" w:rsidRPr="00B26FB5" w:rsidRDefault="00B26FB5" w:rsidP="00B26FB5">
      <w:pPr>
        <w:rPr>
          <w:rFonts w:ascii="Times New Roman" w:hAnsi="Times New Roman" w:cs="Times New Roman"/>
          <w:lang w:eastAsia="lv-LV"/>
        </w:rPr>
      </w:pPr>
      <w:r w:rsidRPr="00B26FB5">
        <w:rPr>
          <w:rFonts w:ascii="Times New Roman" w:hAnsi="Times New Roman" w:cs="Times New Roman"/>
          <w:lang w:eastAsia="lv-LV"/>
        </w:rPr>
        <w:t xml:space="preserve">Projektus vērtē </w:t>
      </w:r>
      <w:r>
        <w:rPr>
          <w:rFonts w:ascii="Times New Roman" w:hAnsi="Times New Roman" w:cs="Times New Roman"/>
          <w:lang w:eastAsia="lv-LV"/>
        </w:rPr>
        <w:t>Projektu vērtēšanas komisijas</w:t>
      </w:r>
      <w:r w:rsidRPr="00B26FB5">
        <w:rPr>
          <w:rFonts w:ascii="Times New Roman" w:hAnsi="Times New Roman" w:cs="Times New Roman"/>
          <w:lang w:eastAsia="lv-LV"/>
        </w:rPr>
        <w:t xml:space="preserve"> locekļi, katru projektu izskatot kompleksi.</w:t>
      </w:r>
    </w:p>
    <w:p w:rsidR="00B26FB5" w:rsidRPr="00B26FB5" w:rsidRDefault="00B26FB5" w:rsidP="00B26FB5">
      <w:pPr>
        <w:rPr>
          <w:rFonts w:ascii="Times New Roman" w:hAnsi="Times New Roman" w:cs="Times New Roman"/>
          <w:lang w:eastAsia="lv-LV"/>
        </w:rPr>
      </w:pPr>
      <w:r w:rsidRPr="00B26FB5">
        <w:rPr>
          <w:rFonts w:ascii="Times New Roman" w:hAnsi="Times New Roman" w:cs="Times New Roman"/>
          <w:lang w:eastAsia="lv-LV"/>
        </w:rPr>
        <w:t>Atlases posmā projekti tiek izvērtēti 3 kategorijās ar mērķi projektā meklēt atbildes uz kategorijā uzdodamajiem jautājumiem, kas ir kvalitātes kritēriji, kuros katram vērtējumam jāsasniedz vērtība vismaz 2 punkti, skalā no 1 līdz 5. Kritērijā lielāku punktu skaitu var saņemt, ja augošā secībā tiek izpildīti zemāko punktu kritēriji.</w:t>
      </w:r>
    </w:p>
    <w:p w:rsidR="00B26FB5" w:rsidRPr="00B26FB5" w:rsidRDefault="00B26FB5" w:rsidP="00B26FB5">
      <w:pPr>
        <w:rPr>
          <w:rFonts w:ascii="Times New Roman" w:hAnsi="Times New Roman" w:cs="Times New Roman"/>
        </w:rPr>
      </w:pPr>
      <w:r w:rsidRPr="00B26FB5">
        <w:rPr>
          <w:rFonts w:ascii="Times New Roman" w:hAnsi="Times New Roman" w:cs="Times New Roman"/>
          <w:lang w:eastAsia="lv-LV"/>
        </w:rPr>
        <w:t xml:space="preserve">Ņemot vērā, ka inovāciju projekti ir saistīti ar ievērojamu kompetenci projekta realizētāja pusē un specifiskām tirgus zināšanām, tiek salīdzināti tikai vienlaicīgi – vienā kārtā vērtētie projekti t.i., ja projekts tiek pārcelts uz nākošo </w:t>
      </w:r>
      <w:r>
        <w:rPr>
          <w:rFonts w:ascii="Times New Roman" w:hAnsi="Times New Roman" w:cs="Times New Roman"/>
        </w:rPr>
        <w:t>Projektu vērtēšanas komisijas</w:t>
      </w:r>
      <w:r w:rsidRPr="00B26FB5">
        <w:rPr>
          <w:rFonts w:ascii="Times New Roman" w:hAnsi="Times New Roman" w:cs="Times New Roman"/>
          <w:lang w:eastAsia="lv-LV"/>
        </w:rPr>
        <w:t xml:space="preserve"> sēdi, tas atkal tiek salīdzināts ar visiem pieteiktajiem projektiem un tam punkti tiek piešķirti no jauna. Šādas sistēmas mērķis ir atlasīt tādus projektus, kas ar vislielāko ticamības pakāpi sasniegs KC un programmas mērķus un nodrošinās vislabākos rādītājus.</w:t>
      </w:r>
      <w:bookmarkStart w:id="3" w:name="_Hlk529797455"/>
      <w:r w:rsidR="000507FA">
        <w:rPr>
          <w:rFonts w:ascii="Times New Roman" w:hAnsi="Times New Roman" w:cs="Times New Roman"/>
          <w:lang w:eastAsia="lv-LV"/>
        </w:rPr>
        <w:t xml:space="preserve"> </w:t>
      </w:r>
      <w:r w:rsidRPr="00B26FB5">
        <w:rPr>
          <w:rFonts w:ascii="Times New Roman" w:hAnsi="Times New Roman" w:cs="Times New Roman"/>
        </w:rPr>
        <w:t>Projektu vērtēšan</w:t>
      </w:r>
      <w:r w:rsidR="000507FA">
        <w:rPr>
          <w:rFonts w:ascii="Times New Roman" w:hAnsi="Times New Roman" w:cs="Times New Roman"/>
        </w:rPr>
        <w:t>ā</w:t>
      </w:r>
      <w:r w:rsidRPr="00B26FB5">
        <w:rPr>
          <w:rFonts w:ascii="Times New Roman" w:hAnsi="Times New Roman" w:cs="Times New Roman"/>
        </w:rPr>
        <w:t xml:space="preserve"> vadās gan pēc programmas vadlīnijām, gan katrā kategorijā rodot atbildes uz attiecīgajiem uzdodamajiem jautājumiem. Ņemot vērā, ka inovāciju projekti ir saistīti ir ievērojamu kompetenci projekta realizētāja pusē un specifiskām tirgus zināšanām, tiek salīdzināti tikai vienlaicīgi – vienā kārtā vērtētie projekti. T.i., ja projekts tiek pārcelts uz nākošo projektu </w:t>
      </w:r>
      <w:r>
        <w:rPr>
          <w:rFonts w:ascii="Times New Roman" w:hAnsi="Times New Roman" w:cs="Times New Roman"/>
        </w:rPr>
        <w:t>vērtēšanas komisijas</w:t>
      </w:r>
      <w:r w:rsidRPr="00B26FB5">
        <w:rPr>
          <w:rFonts w:ascii="Times New Roman" w:hAnsi="Times New Roman" w:cs="Times New Roman"/>
        </w:rPr>
        <w:t xml:space="preserve"> sēdi, tas atkal tiek salīdzināts ar visiem pieteiktajiem projektiem un tam punkti tiek novērtēti no jauna. Šādas sistēmas mērķis ir atlasīt projektus, kas visticamāk sasniegs Kompetences centra un programmas mērķus un nodrošinās vislabākos rādītājus.</w:t>
      </w:r>
    </w:p>
    <w:bookmarkEnd w:id="3"/>
    <w:p w:rsidR="00B26FB5" w:rsidRPr="00B26FB5" w:rsidRDefault="00B26FB5" w:rsidP="00B26FB5">
      <w:pPr>
        <w:pStyle w:val="Heading5"/>
        <w:jc w:val="left"/>
        <w:rPr>
          <w:rFonts w:ascii="Times New Roman" w:hAnsi="Times New Roman" w:cs="Times New Roman"/>
          <w:i/>
          <w:iCs/>
          <w:sz w:val="28"/>
          <w:szCs w:val="28"/>
          <w:lang w:eastAsia="lv-LV"/>
        </w:rPr>
      </w:pPr>
      <w:r w:rsidRPr="00B26FB5">
        <w:rPr>
          <w:rFonts w:ascii="Times New Roman" w:hAnsi="Times New Roman" w:cs="Times New Roman"/>
          <w:i/>
          <w:iCs/>
          <w:sz w:val="28"/>
          <w:szCs w:val="28"/>
          <w:lang w:eastAsia="lv-LV"/>
        </w:rPr>
        <w:t>Pētījuma kvalitāte</w:t>
      </w:r>
    </w:p>
    <w:p w:rsidR="00B26FB5" w:rsidRPr="00B26FB5" w:rsidRDefault="00B26FB5" w:rsidP="00B26FB5">
      <w:pPr>
        <w:rPr>
          <w:rFonts w:ascii="Times New Roman" w:hAnsi="Times New Roman" w:cs="Times New Roman"/>
          <w:lang w:eastAsia="lv-LV"/>
        </w:rPr>
      </w:pPr>
      <w:r w:rsidRPr="00B26FB5">
        <w:rPr>
          <w:rFonts w:ascii="Times New Roman" w:hAnsi="Times New Roman" w:cs="Times New Roman"/>
          <w:lang w:eastAsia="lv-LV"/>
        </w:rPr>
        <w:t>Pētījuma kvalitātes vērtējums (Vērtē 1-5 punktu skalā; kritērijā jāsaņem vismaz 2 punkti)</w:t>
      </w:r>
    </w:p>
    <w:tbl>
      <w:tblPr>
        <w:tblStyle w:val="GridTable3-Accent5"/>
        <w:tblW w:w="0" w:type="auto"/>
        <w:tblLook w:val="04A0" w:firstRow="1" w:lastRow="0" w:firstColumn="1" w:lastColumn="0" w:noHBand="0" w:noVBand="1"/>
      </w:tblPr>
      <w:tblGrid>
        <w:gridCol w:w="611"/>
        <w:gridCol w:w="3684"/>
        <w:gridCol w:w="795"/>
        <w:gridCol w:w="633"/>
        <w:gridCol w:w="2508"/>
        <w:gridCol w:w="795"/>
      </w:tblGrid>
      <w:tr w:rsidR="00B26FB5" w:rsidRPr="00B26FB5" w:rsidTr="00E41942">
        <w:trPr>
          <w:cnfStyle w:val="100000000000" w:firstRow="1" w:lastRow="0" w:firstColumn="0" w:lastColumn="0" w:oddVBand="0" w:evenVBand="0" w:oddHBand="0" w:evenHBand="0" w:firstRowFirstColumn="0" w:firstRowLastColumn="0" w:lastRowFirstColumn="0" w:lastRowLastColumn="0"/>
          <w:trHeight w:val="20"/>
        </w:trPr>
        <w:tc>
          <w:tcPr>
            <w:cnfStyle w:val="001000000100" w:firstRow="0" w:lastRow="0" w:firstColumn="1" w:lastColumn="0" w:oddVBand="0" w:evenVBand="0" w:oddHBand="0" w:evenHBand="0" w:firstRowFirstColumn="1" w:firstRowLastColumn="0" w:lastRowFirstColumn="0" w:lastRowLastColumn="0"/>
            <w:tcW w:w="0" w:type="auto"/>
            <w:noWrap/>
            <w:hideMark/>
          </w:tcPr>
          <w:p w:rsidR="00B26FB5" w:rsidRPr="00B26FB5" w:rsidRDefault="00B26FB5" w:rsidP="00E41942">
            <w:pPr>
              <w:rPr>
                <w:rFonts w:ascii="Times New Roman" w:hAnsi="Times New Roman" w:cs="Times New Roman"/>
              </w:rPr>
            </w:pPr>
            <w:proofErr w:type="spellStart"/>
            <w:r w:rsidRPr="00B26FB5">
              <w:rPr>
                <w:rFonts w:ascii="Times New Roman" w:hAnsi="Times New Roman" w:cs="Times New Roman"/>
              </w:rPr>
              <w:t>Npk</w:t>
            </w:r>
            <w:proofErr w:type="spellEnd"/>
            <w:r w:rsidRPr="00B26FB5">
              <w:rPr>
                <w:rFonts w:ascii="Times New Roman" w:hAnsi="Times New Roman" w:cs="Times New Roman"/>
              </w:rPr>
              <w:t>.</w:t>
            </w:r>
          </w:p>
        </w:tc>
        <w:tc>
          <w:tcPr>
            <w:tcW w:w="0" w:type="auto"/>
            <w:noWrap/>
            <w:hideMark/>
          </w:tcPr>
          <w:p w:rsidR="00B26FB5" w:rsidRPr="00B26FB5" w:rsidRDefault="00B26FB5" w:rsidP="00E4194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Tēma un ideja</w:t>
            </w:r>
          </w:p>
        </w:tc>
        <w:tc>
          <w:tcPr>
            <w:tcW w:w="0" w:type="auto"/>
            <w:noWrap/>
            <w:hideMark/>
          </w:tcPr>
          <w:p w:rsidR="00B26FB5" w:rsidRPr="00B26FB5" w:rsidRDefault="00B26FB5" w:rsidP="00E4194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Punkti</w:t>
            </w:r>
          </w:p>
        </w:tc>
        <w:tc>
          <w:tcPr>
            <w:tcW w:w="0" w:type="auto"/>
            <w:noWrap/>
            <w:hideMark/>
          </w:tcPr>
          <w:p w:rsidR="00B26FB5" w:rsidRPr="00B26FB5" w:rsidRDefault="00B26FB5" w:rsidP="00E4194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B26FB5">
              <w:rPr>
                <w:rFonts w:ascii="Times New Roman" w:hAnsi="Times New Roman" w:cs="Times New Roman"/>
              </w:rPr>
              <w:t>Npk</w:t>
            </w:r>
            <w:proofErr w:type="spellEnd"/>
            <w:r w:rsidRPr="00B26FB5">
              <w:rPr>
                <w:rFonts w:ascii="Times New Roman" w:hAnsi="Times New Roman" w:cs="Times New Roman"/>
              </w:rPr>
              <w:t>.</w:t>
            </w:r>
          </w:p>
        </w:tc>
        <w:tc>
          <w:tcPr>
            <w:tcW w:w="0" w:type="auto"/>
            <w:noWrap/>
            <w:hideMark/>
          </w:tcPr>
          <w:p w:rsidR="00B26FB5" w:rsidRPr="00B26FB5" w:rsidRDefault="00B26FB5" w:rsidP="00E4194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 xml:space="preserve">Ilgtspēja </w:t>
            </w:r>
          </w:p>
        </w:tc>
        <w:tc>
          <w:tcPr>
            <w:tcW w:w="0" w:type="auto"/>
            <w:noWrap/>
            <w:hideMark/>
          </w:tcPr>
          <w:p w:rsidR="00B26FB5" w:rsidRPr="00B26FB5" w:rsidRDefault="00B26FB5" w:rsidP="00E4194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Punkti</w:t>
            </w:r>
          </w:p>
        </w:tc>
      </w:tr>
      <w:tr w:rsidR="00B26FB5" w:rsidRPr="00B26FB5" w:rsidTr="00E4194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rsidR="00B26FB5" w:rsidRPr="00B26FB5" w:rsidRDefault="00B26FB5" w:rsidP="00E41942">
            <w:pPr>
              <w:rPr>
                <w:rFonts w:ascii="Times New Roman" w:hAnsi="Times New Roman" w:cs="Times New Roman"/>
              </w:rPr>
            </w:pPr>
            <w:r w:rsidRPr="00B26FB5">
              <w:rPr>
                <w:rFonts w:ascii="Times New Roman" w:hAnsi="Times New Roman" w:cs="Times New Roman"/>
              </w:rPr>
              <w:t>1.1.</w:t>
            </w:r>
          </w:p>
        </w:tc>
        <w:tc>
          <w:tcPr>
            <w:tcW w:w="0" w:type="auto"/>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 xml:space="preserve">Globālā līmenī oriģinālprodukts, kura komerciālās pētniecības tiesības iegādātas no zinātniskās institūcijas vai pērkot patenta tiesības </w:t>
            </w:r>
          </w:p>
        </w:tc>
        <w:tc>
          <w:tcPr>
            <w:tcW w:w="0" w:type="auto"/>
            <w:noWrap/>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5</w:t>
            </w:r>
          </w:p>
        </w:tc>
        <w:tc>
          <w:tcPr>
            <w:tcW w:w="0" w:type="auto"/>
            <w:noWrap/>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2.1.</w:t>
            </w:r>
          </w:p>
        </w:tc>
        <w:tc>
          <w:tcPr>
            <w:tcW w:w="0" w:type="auto"/>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Pieteiktā pētniecības projekta budžeta kopsumma sastāda &lt;20% no uzņēmuma 2 gadu vidējā apgrozījuma</w:t>
            </w:r>
          </w:p>
        </w:tc>
        <w:tc>
          <w:tcPr>
            <w:tcW w:w="0" w:type="auto"/>
            <w:noWrap/>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5</w:t>
            </w:r>
          </w:p>
        </w:tc>
      </w:tr>
      <w:tr w:rsidR="00B26FB5" w:rsidRPr="00B26FB5" w:rsidTr="00E41942">
        <w:trPr>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rsidR="00B26FB5" w:rsidRPr="00B26FB5" w:rsidRDefault="00B26FB5" w:rsidP="00E41942">
            <w:pPr>
              <w:rPr>
                <w:rFonts w:ascii="Times New Roman" w:hAnsi="Times New Roman" w:cs="Times New Roman"/>
              </w:rPr>
            </w:pPr>
            <w:r w:rsidRPr="00B26FB5">
              <w:rPr>
                <w:rFonts w:ascii="Times New Roman" w:hAnsi="Times New Roman" w:cs="Times New Roman"/>
              </w:rPr>
              <w:t>1.2.</w:t>
            </w:r>
          </w:p>
        </w:tc>
        <w:tc>
          <w:tcPr>
            <w:tcW w:w="0" w:type="auto"/>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B26FB5">
              <w:rPr>
                <w:rFonts w:ascii="Times New Roman" w:hAnsi="Times New Roman" w:cs="Times New Roman"/>
              </w:rPr>
              <w:t>Pēcpatenta</w:t>
            </w:r>
            <w:proofErr w:type="spellEnd"/>
            <w:r w:rsidRPr="00B26FB5">
              <w:rPr>
                <w:rFonts w:ascii="Times New Roman" w:hAnsi="Times New Roman" w:cs="Times New Roman"/>
              </w:rPr>
              <w:t xml:space="preserve"> (</w:t>
            </w:r>
            <w:proofErr w:type="spellStart"/>
            <w:r w:rsidRPr="00B26FB5">
              <w:rPr>
                <w:rFonts w:ascii="Times New Roman" w:hAnsi="Times New Roman" w:cs="Times New Roman"/>
                <w:i/>
              </w:rPr>
              <w:t>generic</w:t>
            </w:r>
            <w:proofErr w:type="spellEnd"/>
            <w:r w:rsidRPr="00B26FB5">
              <w:rPr>
                <w:rFonts w:ascii="Times New Roman" w:hAnsi="Times New Roman" w:cs="Times New Roman"/>
              </w:rPr>
              <w:t xml:space="preserve">) produkts, kam globālo tirgu ir radījis oriģinālprodukts </w:t>
            </w:r>
          </w:p>
        </w:tc>
        <w:tc>
          <w:tcPr>
            <w:tcW w:w="0" w:type="auto"/>
            <w:noWrap/>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4</w:t>
            </w:r>
          </w:p>
        </w:tc>
        <w:tc>
          <w:tcPr>
            <w:tcW w:w="0" w:type="auto"/>
            <w:noWrap/>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2.2.</w:t>
            </w:r>
          </w:p>
        </w:tc>
        <w:tc>
          <w:tcPr>
            <w:tcW w:w="0" w:type="auto"/>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Pieteiktā pētniecības projekta budžeta kopsumma sastāda 20%-40% no uzņēmuma 2 gadu vidējā apgrozījuma</w:t>
            </w:r>
          </w:p>
        </w:tc>
        <w:tc>
          <w:tcPr>
            <w:tcW w:w="0" w:type="auto"/>
            <w:noWrap/>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4</w:t>
            </w:r>
          </w:p>
        </w:tc>
      </w:tr>
      <w:tr w:rsidR="00B26FB5" w:rsidRPr="00B26FB5" w:rsidTr="00E4194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rsidR="00B26FB5" w:rsidRPr="00B26FB5" w:rsidRDefault="00B26FB5" w:rsidP="00E41942">
            <w:pPr>
              <w:rPr>
                <w:rFonts w:ascii="Times New Roman" w:hAnsi="Times New Roman" w:cs="Times New Roman"/>
              </w:rPr>
            </w:pPr>
            <w:r w:rsidRPr="00B26FB5">
              <w:rPr>
                <w:rFonts w:ascii="Times New Roman" w:hAnsi="Times New Roman" w:cs="Times New Roman"/>
              </w:rPr>
              <w:lastRenderedPageBreak/>
              <w:t>1.3.</w:t>
            </w:r>
          </w:p>
        </w:tc>
        <w:tc>
          <w:tcPr>
            <w:tcW w:w="0" w:type="auto"/>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Produkts vai tehnoloģija ir starpnozaru pētījuma rezultāts</w:t>
            </w:r>
          </w:p>
        </w:tc>
        <w:tc>
          <w:tcPr>
            <w:tcW w:w="0" w:type="auto"/>
            <w:noWrap/>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3</w:t>
            </w:r>
          </w:p>
        </w:tc>
        <w:tc>
          <w:tcPr>
            <w:tcW w:w="0" w:type="auto"/>
            <w:noWrap/>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2.3.</w:t>
            </w:r>
          </w:p>
        </w:tc>
        <w:tc>
          <w:tcPr>
            <w:tcW w:w="0" w:type="auto"/>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Pieteiktā pētniecības projekta budžeta kopsumma sastāda 40%-60% no uzņēmuma 2 gadu vidējā apgrozījuma</w:t>
            </w:r>
          </w:p>
        </w:tc>
        <w:tc>
          <w:tcPr>
            <w:tcW w:w="0" w:type="auto"/>
            <w:noWrap/>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3</w:t>
            </w:r>
          </w:p>
        </w:tc>
      </w:tr>
      <w:tr w:rsidR="00B26FB5" w:rsidRPr="00B26FB5" w:rsidTr="00E41942">
        <w:trPr>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rsidR="00B26FB5" w:rsidRPr="00B26FB5" w:rsidRDefault="00B26FB5" w:rsidP="00E41942">
            <w:pPr>
              <w:rPr>
                <w:rFonts w:ascii="Times New Roman" w:hAnsi="Times New Roman" w:cs="Times New Roman"/>
              </w:rPr>
            </w:pPr>
            <w:r w:rsidRPr="00B26FB5">
              <w:rPr>
                <w:rFonts w:ascii="Times New Roman" w:hAnsi="Times New Roman" w:cs="Times New Roman"/>
              </w:rPr>
              <w:t>1.4.</w:t>
            </w:r>
          </w:p>
        </w:tc>
        <w:tc>
          <w:tcPr>
            <w:tcW w:w="0" w:type="auto"/>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Produkts vai tehnoloģija ir uzņēmuma esošās produktu līnijas paplašinājums, nevis principiāli jauna izstrāde</w:t>
            </w:r>
          </w:p>
        </w:tc>
        <w:tc>
          <w:tcPr>
            <w:tcW w:w="0" w:type="auto"/>
            <w:noWrap/>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2</w:t>
            </w:r>
          </w:p>
        </w:tc>
        <w:tc>
          <w:tcPr>
            <w:tcW w:w="0" w:type="auto"/>
            <w:noWrap/>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2.4.</w:t>
            </w:r>
          </w:p>
        </w:tc>
        <w:tc>
          <w:tcPr>
            <w:tcW w:w="0" w:type="auto"/>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Pieteiktā pētniecības projekta budžeta kopsumma sastāda 60%-100% no uzņēmuma 2 gadu vidējā apgrozījuma</w:t>
            </w:r>
          </w:p>
        </w:tc>
        <w:tc>
          <w:tcPr>
            <w:tcW w:w="0" w:type="auto"/>
            <w:noWrap/>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2</w:t>
            </w:r>
          </w:p>
        </w:tc>
      </w:tr>
      <w:tr w:rsidR="00B26FB5" w:rsidRPr="00B26FB5" w:rsidTr="00E4194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rsidR="00B26FB5" w:rsidRPr="00B26FB5" w:rsidRDefault="00B26FB5" w:rsidP="00E41942">
            <w:pPr>
              <w:rPr>
                <w:rFonts w:ascii="Times New Roman" w:hAnsi="Times New Roman" w:cs="Times New Roman"/>
              </w:rPr>
            </w:pPr>
            <w:r w:rsidRPr="00B26FB5">
              <w:rPr>
                <w:rFonts w:ascii="Times New Roman" w:hAnsi="Times New Roman" w:cs="Times New Roman"/>
              </w:rPr>
              <w:t>1.5.</w:t>
            </w:r>
          </w:p>
        </w:tc>
        <w:tc>
          <w:tcPr>
            <w:tcW w:w="0" w:type="auto"/>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 Produkts vai tehnoloģija ir uzņēmuma esošās produktu līnijas vai atsevišķa produkta izstrādes atkārtojums, piemēram nomainot ražošanas vietu/iekārtu vai izejvielu piegādātāju</w:t>
            </w:r>
          </w:p>
        </w:tc>
        <w:tc>
          <w:tcPr>
            <w:tcW w:w="0" w:type="auto"/>
            <w:noWrap/>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1</w:t>
            </w:r>
          </w:p>
        </w:tc>
        <w:tc>
          <w:tcPr>
            <w:tcW w:w="0" w:type="auto"/>
            <w:noWrap/>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2.5.</w:t>
            </w:r>
          </w:p>
        </w:tc>
        <w:tc>
          <w:tcPr>
            <w:tcW w:w="0" w:type="auto"/>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Pieteiktā pētniecības projekta budžeta kopsumma sastāda &gt;100% no uzņēmuma 2 gadu vidējā apgrozījuma</w:t>
            </w:r>
          </w:p>
        </w:tc>
        <w:tc>
          <w:tcPr>
            <w:tcW w:w="0" w:type="auto"/>
            <w:noWrap/>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1</w:t>
            </w:r>
          </w:p>
        </w:tc>
      </w:tr>
    </w:tbl>
    <w:p w:rsidR="00B26FB5" w:rsidRPr="00B26FB5" w:rsidRDefault="00B26FB5" w:rsidP="00B26FB5">
      <w:pPr>
        <w:rPr>
          <w:rFonts w:ascii="Times New Roman" w:hAnsi="Times New Roman" w:cs="Times New Roman"/>
        </w:rPr>
      </w:pPr>
    </w:p>
    <w:p w:rsidR="00B26FB5" w:rsidRPr="00B26FB5" w:rsidRDefault="00B26FB5" w:rsidP="00B26FB5">
      <w:pPr>
        <w:pStyle w:val="Heading5"/>
        <w:jc w:val="left"/>
        <w:rPr>
          <w:rFonts w:ascii="Times New Roman" w:hAnsi="Times New Roman" w:cs="Times New Roman"/>
          <w:i/>
          <w:iCs/>
          <w:sz w:val="28"/>
          <w:szCs w:val="28"/>
          <w:lang w:eastAsia="lv-LV"/>
        </w:rPr>
      </w:pPr>
      <w:r w:rsidRPr="00B26FB5">
        <w:rPr>
          <w:rFonts w:ascii="Times New Roman" w:hAnsi="Times New Roman" w:cs="Times New Roman"/>
          <w:i/>
          <w:iCs/>
          <w:sz w:val="28"/>
          <w:szCs w:val="28"/>
          <w:lang w:eastAsia="lv-LV"/>
        </w:rPr>
        <w:t>Pētījuma ietekme</w:t>
      </w:r>
    </w:p>
    <w:p w:rsidR="00B26FB5" w:rsidRPr="00B26FB5" w:rsidRDefault="00B26FB5" w:rsidP="00B26FB5">
      <w:pPr>
        <w:rPr>
          <w:rFonts w:ascii="Times New Roman" w:hAnsi="Times New Roman" w:cs="Times New Roman"/>
        </w:rPr>
      </w:pPr>
      <w:r w:rsidRPr="00B26FB5">
        <w:rPr>
          <w:rFonts w:ascii="Times New Roman" w:hAnsi="Times New Roman" w:cs="Times New Roman"/>
        </w:rPr>
        <w:t>Pētījuma ietekmes vērtējums (Vērtē 1-5 punktu skalā; kritērijā jāsaņem vismaz 2 punkti):</w:t>
      </w:r>
    </w:p>
    <w:tbl>
      <w:tblPr>
        <w:tblStyle w:val="GridTable3-Accent1"/>
        <w:tblW w:w="0" w:type="auto"/>
        <w:tblLook w:val="04A0" w:firstRow="1" w:lastRow="0" w:firstColumn="1" w:lastColumn="0" w:noHBand="0" w:noVBand="1"/>
      </w:tblPr>
      <w:tblGrid>
        <w:gridCol w:w="611"/>
        <w:gridCol w:w="3418"/>
        <w:gridCol w:w="795"/>
        <w:gridCol w:w="633"/>
        <w:gridCol w:w="2774"/>
        <w:gridCol w:w="795"/>
      </w:tblGrid>
      <w:tr w:rsidR="00B26FB5" w:rsidRPr="00B26FB5" w:rsidTr="00E41942">
        <w:trPr>
          <w:cnfStyle w:val="100000000000" w:firstRow="1" w:lastRow="0" w:firstColumn="0" w:lastColumn="0" w:oddVBand="0" w:evenVBand="0" w:oddHBand="0" w:evenHBand="0" w:firstRowFirstColumn="0" w:firstRowLastColumn="0" w:lastRowFirstColumn="0" w:lastRowLastColumn="0"/>
          <w:trHeight w:val="900"/>
        </w:trPr>
        <w:tc>
          <w:tcPr>
            <w:cnfStyle w:val="001000000100" w:firstRow="0" w:lastRow="0" w:firstColumn="1" w:lastColumn="0" w:oddVBand="0" w:evenVBand="0" w:oddHBand="0" w:evenHBand="0" w:firstRowFirstColumn="1" w:firstRowLastColumn="0" w:lastRowFirstColumn="0" w:lastRowLastColumn="0"/>
            <w:tcW w:w="0" w:type="auto"/>
            <w:noWrap/>
            <w:hideMark/>
          </w:tcPr>
          <w:p w:rsidR="00B26FB5" w:rsidRPr="00B26FB5" w:rsidRDefault="00B26FB5" w:rsidP="00E41942">
            <w:pPr>
              <w:rPr>
                <w:rFonts w:ascii="Times New Roman" w:hAnsi="Times New Roman" w:cs="Times New Roman"/>
                <w:b w:val="0"/>
                <w:bCs w:val="0"/>
              </w:rPr>
            </w:pPr>
            <w:proofErr w:type="spellStart"/>
            <w:r w:rsidRPr="00B26FB5">
              <w:rPr>
                <w:rFonts w:ascii="Times New Roman" w:hAnsi="Times New Roman" w:cs="Times New Roman"/>
              </w:rPr>
              <w:t>Npk</w:t>
            </w:r>
            <w:proofErr w:type="spellEnd"/>
            <w:r w:rsidRPr="00B26FB5">
              <w:rPr>
                <w:rFonts w:ascii="Times New Roman" w:hAnsi="Times New Roman" w:cs="Times New Roman"/>
              </w:rPr>
              <w:t>.</w:t>
            </w:r>
          </w:p>
        </w:tc>
        <w:tc>
          <w:tcPr>
            <w:tcW w:w="0" w:type="auto"/>
            <w:noWrap/>
            <w:hideMark/>
          </w:tcPr>
          <w:p w:rsidR="00B26FB5" w:rsidRPr="00B26FB5" w:rsidRDefault="00B26FB5" w:rsidP="00E4194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B26FB5">
              <w:rPr>
                <w:rFonts w:ascii="Times New Roman" w:hAnsi="Times New Roman" w:cs="Times New Roman"/>
              </w:rPr>
              <w:t xml:space="preserve">Izmaksu </w:t>
            </w:r>
            <w:proofErr w:type="spellStart"/>
            <w:r w:rsidRPr="00B26FB5">
              <w:rPr>
                <w:rFonts w:ascii="Times New Roman" w:hAnsi="Times New Roman" w:cs="Times New Roman"/>
              </w:rPr>
              <w:t>attiecināmība</w:t>
            </w:r>
            <w:proofErr w:type="spellEnd"/>
          </w:p>
        </w:tc>
        <w:tc>
          <w:tcPr>
            <w:tcW w:w="0" w:type="auto"/>
            <w:noWrap/>
            <w:hideMark/>
          </w:tcPr>
          <w:p w:rsidR="00B26FB5" w:rsidRPr="00B26FB5" w:rsidRDefault="00B26FB5" w:rsidP="00E4194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B26FB5">
              <w:rPr>
                <w:rFonts w:ascii="Times New Roman" w:hAnsi="Times New Roman" w:cs="Times New Roman"/>
              </w:rPr>
              <w:t>Punkti</w:t>
            </w:r>
          </w:p>
        </w:tc>
        <w:tc>
          <w:tcPr>
            <w:tcW w:w="0" w:type="auto"/>
            <w:noWrap/>
            <w:hideMark/>
          </w:tcPr>
          <w:p w:rsidR="00B26FB5" w:rsidRPr="00B26FB5" w:rsidRDefault="00B26FB5" w:rsidP="00E4194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proofErr w:type="spellStart"/>
            <w:r w:rsidRPr="00B26FB5">
              <w:rPr>
                <w:rFonts w:ascii="Times New Roman" w:hAnsi="Times New Roman" w:cs="Times New Roman"/>
              </w:rPr>
              <w:t>Npk</w:t>
            </w:r>
            <w:proofErr w:type="spellEnd"/>
            <w:r w:rsidRPr="00B26FB5">
              <w:rPr>
                <w:rFonts w:ascii="Times New Roman" w:hAnsi="Times New Roman" w:cs="Times New Roman"/>
              </w:rPr>
              <w:t>.</w:t>
            </w:r>
          </w:p>
        </w:tc>
        <w:tc>
          <w:tcPr>
            <w:tcW w:w="0" w:type="auto"/>
            <w:noWrap/>
            <w:hideMark/>
          </w:tcPr>
          <w:p w:rsidR="00B26FB5" w:rsidRPr="00B26FB5" w:rsidRDefault="00B26FB5" w:rsidP="00E4194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B26FB5">
              <w:rPr>
                <w:rFonts w:ascii="Times New Roman" w:hAnsi="Times New Roman" w:cs="Times New Roman"/>
              </w:rPr>
              <w:t>Eksportspējas potenciāls</w:t>
            </w:r>
          </w:p>
        </w:tc>
        <w:tc>
          <w:tcPr>
            <w:tcW w:w="0" w:type="auto"/>
            <w:noWrap/>
            <w:hideMark/>
          </w:tcPr>
          <w:p w:rsidR="00B26FB5" w:rsidRPr="00B26FB5" w:rsidRDefault="00B26FB5" w:rsidP="00E4194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B26FB5">
              <w:rPr>
                <w:rFonts w:ascii="Times New Roman" w:hAnsi="Times New Roman" w:cs="Times New Roman"/>
              </w:rPr>
              <w:t>Punkti</w:t>
            </w:r>
          </w:p>
        </w:tc>
      </w:tr>
      <w:tr w:rsidR="00B26FB5" w:rsidRPr="00B26FB5" w:rsidTr="00E41942">
        <w:trPr>
          <w:cnfStyle w:val="000000100000" w:firstRow="0" w:lastRow="0" w:firstColumn="0" w:lastColumn="0" w:oddVBand="0" w:evenVBand="0" w:oddHBand="1" w:evenHBand="0" w:firstRowFirstColumn="0" w:firstRowLastColumn="0" w:lastRowFirstColumn="0" w:lastRowLastColumn="0"/>
          <w:trHeight w:val="2700"/>
        </w:trPr>
        <w:tc>
          <w:tcPr>
            <w:cnfStyle w:val="001000000000" w:firstRow="0" w:lastRow="0" w:firstColumn="1" w:lastColumn="0" w:oddVBand="0" w:evenVBand="0" w:oddHBand="0" w:evenHBand="0" w:firstRowFirstColumn="0" w:firstRowLastColumn="0" w:lastRowFirstColumn="0" w:lastRowLastColumn="0"/>
            <w:tcW w:w="0" w:type="auto"/>
            <w:noWrap/>
            <w:hideMark/>
          </w:tcPr>
          <w:p w:rsidR="00B26FB5" w:rsidRPr="00B26FB5" w:rsidRDefault="00B26FB5" w:rsidP="00E41942">
            <w:pPr>
              <w:rPr>
                <w:rFonts w:ascii="Times New Roman" w:hAnsi="Times New Roman" w:cs="Times New Roman"/>
              </w:rPr>
            </w:pPr>
            <w:r w:rsidRPr="00B26FB5">
              <w:rPr>
                <w:rFonts w:ascii="Times New Roman" w:hAnsi="Times New Roman" w:cs="Times New Roman"/>
              </w:rPr>
              <w:t>3.1.</w:t>
            </w:r>
          </w:p>
        </w:tc>
        <w:tc>
          <w:tcPr>
            <w:tcW w:w="0" w:type="auto"/>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 xml:space="preserve">KC Sadarbības partnerim pieder sava pētnieciskā vai tehnoloģiskā laboratorija, tajās tiek plānots veikt projekta pētnieciskos darbus un trūkstošās kompetences projektā ir paredzēts pasūtīt kā </w:t>
            </w:r>
            <w:proofErr w:type="spellStart"/>
            <w:r w:rsidRPr="00B26FB5">
              <w:rPr>
                <w:rFonts w:ascii="Times New Roman" w:hAnsi="Times New Roman" w:cs="Times New Roman"/>
              </w:rPr>
              <w:t>ārkalpojumu</w:t>
            </w:r>
            <w:proofErr w:type="spellEnd"/>
            <w:r w:rsidRPr="00B26FB5">
              <w:rPr>
                <w:rFonts w:ascii="Times New Roman" w:hAnsi="Times New Roman" w:cs="Times New Roman"/>
              </w:rPr>
              <w:t xml:space="preserve"> no zinātniskajām institūcijām, taču ne vairāk kā 50% no projekta kopbudžeta</w:t>
            </w:r>
          </w:p>
        </w:tc>
        <w:tc>
          <w:tcPr>
            <w:tcW w:w="0" w:type="auto"/>
            <w:noWrap/>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5</w:t>
            </w:r>
          </w:p>
        </w:tc>
        <w:tc>
          <w:tcPr>
            <w:tcW w:w="0" w:type="auto"/>
            <w:noWrap/>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4.1.</w:t>
            </w:r>
          </w:p>
        </w:tc>
        <w:tc>
          <w:tcPr>
            <w:tcW w:w="0" w:type="auto"/>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Sadarbības partnera pēdējo 2 gadu auditēto gada pārskatu eksports vidēji  sastāda vairāk nekā 2'000'000 EUR gadā</w:t>
            </w:r>
          </w:p>
        </w:tc>
        <w:tc>
          <w:tcPr>
            <w:tcW w:w="0" w:type="auto"/>
            <w:noWrap/>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5</w:t>
            </w:r>
          </w:p>
        </w:tc>
      </w:tr>
      <w:tr w:rsidR="00B26FB5" w:rsidRPr="00B26FB5" w:rsidTr="00E41942">
        <w:trPr>
          <w:trHeight w:val="3000"/>
        </w:trPr>
        <w:tc>
          <w:tcPr>
            <w:cnfStyle w:val="001000000000" w:firstRow="0" w:lastRow="0" w:firstColumn="1" w:lastColumn="0" w:oddVBand="0" w:evenVBand="0" w:oddHBand="0" w:evenHBand="0" w:firstRowFirstColumn="0" w:firstRowLastColumn="0" w:lastRowFirstColumn="0" w:lastRowLastColumn="0"/>
            <w:tcW w:w="0" w:type="auto"/>
            <w:noWrap/>
            <w:hideMark/>
          </w:tcPr>
          <w:p w:rsidR="00B26FB5" w:rsidRPr="00B26FB5" w:rsidRDefault="00B26FB5" w:rsidP="00E41942">
            <w:pPr>
              <w:rPr>
                <w:rFonts w:ascii="Times New Roman" w:hAnsi="Times New Roman" w:cs="Times New Roman"/>
              </w:rPr>
            </w:pPr>
            <w:r w:rsidRPr="00B26FB5">
              <w:rPr>
                <w:rFonts w:ascii="Times New Roman" w:hAnsi="Times New Roman" w:cs="Times New Roman"/>
              </w:rPr>
              <w:t>3.2.</w:t>
            </w:r>
          </w:p>
        </w:tc>
        <w:tc>
          <w:tcPr>
            <w:tcW w:w="0" w:type="auto"/>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KC Sadarbības partnerim pieder sava pētnieciskā vai tehnoloģiskā laboratorija, tajās tiek plānots veikt projekta pētnieciskos darbus. Zinātnisko institūciju kapacitāti nav plānots izmantot.</w:t>
            </w:r>
          </w:p>
        </w:tc>
        <w:tc>
          <w:tcPr>
            <w:tcW w:w="0" w:type="auto"/>
            <w:noWrap/>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4</w:t>
            </w:r>
          </w:p>
        </w:tc>
        <w:tc>
          <w:tcPr>
            <w:tcW w:w="0" w:type="auto"/>
            <w:noWrap/>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4.2.</w:t>
            </w:r>
          </w:p>
        </w:tc>
        <w:tc>
          <w:tcPr>
            <w:tcW w:w="0" w:type="auto"/>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Sadarbības partnera pēdējo 2 gadu auditēto gada pārskatu eksports vidēji  sastāda vairāk no 1'000'000 līdz 2'000'000 EUR gadā</w:t>
            </w:r>
          </w:p>
        </w:tc>
        <w:tc>
          <w:tcPr>
            <w:tcW w:w="0" w:type="auto"/>
            <w:noWrap/>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4</w:t>
            </w:r>
          </w:p>
        </w:tc>
      </w:tr>
      <w:tr w:rsidR="00B26FB5" w:rsidRPr="00B26FB5" w:rsidTr="00E41942">
        <w:trPr>
          <w:cnfStyle w:val="000000100000" w:firstRow="0" w:lastRow="0" w:firstColumn="0" w:lastColumn="0" w:oddVBand="0" w:evenVBand="0" w:oddHBand="1" w:evenHBand="0" w:firstRowFirstColumn="0" w:firstRowLastColumn="0" w:lastRowFirstColumn="0" w:lastRowLastColumn="0"/>
          <w:trHeight w:val="2592"/>
        </w:trPr>
        <w:tc>
          <w:tcPr>
            <w:cnfStyle w:val="001000000000" w:firstRow="0" w:lastRow="0" w:firstColumn="1" w:lastColumn="0" w:oddVBand="0" w:evenVBand="0" w:oddHBand="0" w:evenHBand="0" w:firstRowFirstColumn="0" w:firstRowLastColumn="0" w:lastRowFirstColumn="0" w:lastRowLastColumn="0"/>
            <w:tcW w:w="0" w:type="auto"/>
            <w:noWrap/>
            <w:hideMark/>
          </w:tcPr>
          <w:p w:rsidR="00B26FB5" w:rsidRPr="00B26FB5" w:rsidRDefault="00B26FB5" w:rsidP="00E41942">
            <w:pPr>
              <w:rPr>
                <w:rFonts w:ascii="Times New Roman" w:hAnsi="Times New Roman" w:cs="Times New Roman"/>
              </w:rPr>
            </w:pPr>
            <w:r w:rsidRPr="00B26FB5">
              <w:rPr>
                <w:rFonts w:ascii="Times New Roman" w:hAnsi="Times New Roman" w:cs="Times New Roman"/>
              </w:rPr>
              <w:lastRenderedPageBreak/>
              <w:t>3.3.</w:t>
            </w:r>
          </w:p>
        </w:tc>
        <w:tc>
          <w:tcPr>
            <w:tcW w:w="0" w:type="auto"/>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KC Sadarbības partneris plāno pētniecisko projektu galvenokārt organizēt ar pētniecisko ārpakalpojumu palīdzību zinātniskajās institūcijās vai specializētās pētniecības firmās, to īpatsvars sastāda 50 - 90% no pētnieciskā projekta kopbudžeta</w:t>
            </w:r>
          </w:p>
        </w:tc>
        <w:tc>
          <w:tcPr>
            <w:tcW w:w="0" w:type="auto"/>
            <w:noWrap/>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3</w:t>
            </w:r>
          </w:p>
        </w:tc>
        <w:tc>
          <w:tcPr>
            <w:tcW w:w="0" w:type="auto"/>
            <w:noWrap/>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4.3.</w:t>
            </w:r>
          </w:p>
        </w:tc>
        <w:tc>
          <w:tcPr>
            <w:tcW w:w="0" w:type="auto"/>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Sadarbības partnera pēdējo 2 gadu auditēto gada pārskatu eksports vidēji  sastāda vairāk starp 200'000 līdz 1'000'000 EUR gadā</w:t>
            </w:r>
          </w:p>
        </w:tc>
        <w:tc>
          <w:tcPr>
            <w:tcW w:w="0" w:type="auto"/>
            <w:noWrap/>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3</w:t>
            </w:r>
          </w:p>
        </w:tc>
      </w:tr>
      <w:tr w:rsidR="00B26FB5" w:rsidRPr="00B26FB5" w:rsidTr="00E41942">
        <w:trPr>
          <w:trHeight w:val="2678"/>
        </w:trPr>
        <w:tc>
          <w:tcPr>
            <w:cnfStyle w:val="001000000000" w:firstRow="0" w:lastRow="0" w:firstColumn="1" w:lastColumn="0" w:oddVBand="0" w:evenVBand="0" w:oddHBand="0" w:evenHBand="0" w:firstRowFirstColumn="0" w:firstRowLastColumn="0" w:lastRowFirstColumn="0" w:lastRowLastColumn="0"/>
            <w:tcW w:w="0" w:type="auto"/>
            <w:noWrap/>
            <w:hideMark/>
          </w:tcPr>
          <w:p w:rsidR="00B26FB5" w:rsidRPr="00B26FB5" w:rsidRDefault="00B26FB5" w:rsidP="00E41942">
            <w:pPr>
              <w:rPr>
                <w:rFonts w:ascii="Times New Roman" w:hAnsi="Times New Roman" w:cs="Times New Roman"/>
              </w:rPr>
            </w:pPr>
            <w:r w:rsidRPr="00B26FB5">
              <w:rPr>
                <w:rFonts w:ascii="Times New Roman" w:hAnsi="Times New Roman" w:cs="Times New Roman"/>
              </w:rPr>
              <w:t>3.4.</w:t>
            </w:r>
          </w:p>
        </w:tc>
        <w:tc>
          <w:tcPr>
            <w:tcW w:w="0" w:type="auto"/>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KC Sadarbības partneris plāno pētniecisko projektam piesaistīt pastāvīgā darbā pētniekus, kā arī organizēt pētnieciskos ārpakalpojumu iepirkumus. Uz pētniecības projekta pieteikuma iesniegšanas brīdi Sadarbības partnerim nav pieejams P&amp;A personāls pietiekamā skaitā, vai P&amp;A darba vietu skaits nav atšifrēts</w:t>
            </w:r>
          </w:p>
        </w:tc>
        <w:tc>
          <w:tcPr>
            <w:tcW w:w="0" w:type="auto"/>
            <w:noWrap/>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2</w:t>
            </w:r>
          </w:p>
        </w:tc>
        <w:tc>
          <w:tcPr>
            <w:tcW w:w="0" w:type="auto"/>
            <w:noWrap/>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4.4.</w:t>
            </w:r>
          </w:p>
        </w:tc>
        <w:tc>
          <w:tcPr>
            <w:tcW w:w="0" w:type="auto"/>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Sadarbības partnera pēdējo 2 gadu auditēto gada pārskatu eksports vidēji  sastāda vairāk starp 50'000 līdz 200'000 EUR gadā</w:t>
            </w:r>
          </w:p>
        </w:tc>
        <w:tc>
          <w:tcPr>
            <w:tcW w:w="0" w:type="auto"/>
            <w:noWrap/>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2</w:t>
            </w:r>
          </w:p>
        </w:tc>
      </w:tr>
      <w:tr w:rsidR="00B26FB5" w:rsidRPr="00B26FB5" w:rsidTr="00E41942">
        <w:trPr>
          <w:cnfStyle w:val="000000100000" w:firstRow="0" w:lastRow="0" w:firstColumn="0" w:lastColumn="0" w:oddVBand="0" w:evenVBand="0" w:oddHBand="1" w:evenHBand="0" w:firstRowFirstColumn="0" w:firstRowLastColumn="0" w:lastRowFirstColumn="0" w:lastRowLastColumn="0"/>
          <w:trHeight w:val="2318"/>
        </w:trPr>
        <w:tc>
          <w:tcPr>
            <w:cnfStyle w:val="001000000000" w:firstRow="0" w:lastRow="0" w:firstColumn="1" w:lastColumn="0" w:oddVBand="0" w:evenVBand="0" w:oddHBand="0" w:evenHBand="0" w:firstRowFirstColumn="0" w:firstRowLastColumn="0" w:lastRowFirstColumn="0" w:lastRowLastColumn="0"/>
            <w:tcW w:w="0" w:type="auto"/>
            <w:noWrap/>
            <w:hideMark/>
          </w:tcPr>
          <w:p w:rsidR="00B26FB5" w:rsidRPr="00B26FB5" w:rsidRDefault="00B26FB5" w:rsidP="00E41942">
            <w:pPr>
              <w:rPr>
                <w:rFonts w:ascii="Times New Roman" w:hAnsi="Times New Roman" w:cs="Times New Roman"/>
              </w:rPr>
            </w:pPr>
            <w:r w:rsidRPr="00B26FB5">
              <w:rPr>
                <w:rFonts w:ascii="Times New Roman" w:hAnsi="Times New Roman" w:cs="Times New Roman"/>
              </w:rPr>
              <w:t>3.5.</w:t>
            </w:r>
          </w:p>
        </w:tc>
        <w:tc>
          <w:tcPr>
            <w:tcW w:w="0" w:type="auto"/>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 xml:space="preserve">Pētniecības projekta izmaksas ir deklarētas, taču nav detalizēti atšifrējums pa pozīcijām </w:t>
            </w:r>
          </w:p>
        </w:tc>
        <w:tc>
          <w:tcPr>
            <w:tcW w:w="0" w:type="auto"/>
            <w:noWrap/>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1</w:t>
            </w:r>
          </w:p>
        </w:tc>
        <w:tc>
          <w:tcPr>
            <w:tcW w:w="0" w:type="auto"/>
            <w:noWrap/>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4.5.</w:t>
            </w:r>
          </w:p>
        </w:tc>
        <w:tc>
          <w:tcPr>
            <w:tcW w:w="0" w:type="auto"/>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Sadarbības partnera pēdējo 2 gadu auditēto gada pārskatu eksports vidēji  sastāda mazāk par 50'000 EUR gadā</w:t>
            </w:r>
          </w:p>
        </w:tc>
        <w:tc>
          <w:tcPr>
            <w:tcW w:w="0" w:type="auto"/>
            <w:noWrap/>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1</w:t>
            </w:r>
          </w:p>
        </w:tc>
      </w:tr>
    </w:tbl>
    <w:p w:rsidR="00B26FB5" w:rsidRPr="00B26FB5" w:rsidRDefault="00B26FB5" w:rsidP="00B26FB5">
      <w:pPr>
        <w:rPr>
          <w:rFonts w:ascii="Times New Roman" w:hAnsi="Times New Roman" w:cs="Times New Roman"/>
        </w:rPr>
      </w:pPr>
    </w:p>
    <w:p w:rsidR="00B26FB5" w:rsidRPr="00B26FB5" w:rsidRDefault="00B26FB5" w:rsidP="00B26FB5">
      <w:pPr>
        <w:pStyle w:val="Heading5"/>
        <w:jc w:val="left"/>
        <w:rPr>
          <w:rFonts w:ascii="Times New Roman" w:hAnsi="Times New Roman" w:cs="Times New Roman"/>
          <w:i/>
          <w:iCs/>
          <w:sz w:val="28"/>
          <w:szCs w:val="28"/>
          <w:lang w:eastAsia="lv-LV"/>
        </w:rPr>
      </w:pPr>
      <w:r w:rsidRPr="00B26FB5">
        <w:rPr>
          <w:rFonts w:ascii="Times New Roman" w:hAnsi="Times New Roman" w:cs="Times New Roman"/>
          <w:i/>
          <w:iCs/>
          <w:sz w:val="28"/>
          <w:szCs w:val="28"/>
          <w:lang w:eastAsia="lv-LV"/>
        </w:rPr>
        <w:t>Pētījuma izpilde</w:t>
      </w:r>
    </w:p>
    <w:p w:rsidR="00B26FB5" w:rsidRPr="00B26FB5" w:rsidRDefault="00B26FB5" w:rsidP="00B26FB5">
      <w:pPr>
        <w:rPr>
          <w:rFonts w:ascii="Times New Roman" w:hAnsi="Times New Roman" w:cs="Times New Roman"/>
          <w:lang w:eastAsia="lv-LV"/>
        </w:rPr>
      </w:pPr>
      <w:r w:rsidRPr="00B26FB5">
        <w:rPr>
          <w:rFonts w:ascii="Times New Roman" w:hAnsi="Times New Roman" w:cs="Times New Roman"/>
        </w:rPr>
        <w:t>Pētījuma izpildes vērtējums (Vērtē 1-5 punktu skalā; Kritērijā jāsaņem vismaz 2 punkti):</w:t>
      </w:r>
    </w:p>
    <w:tbl>
      <w:tblPr>
        <w:tblStyle w:val="GridTable3-Accent1"/>
        <w:tblW w:w="8280" w:type="dxa"/>
        <w:tblLook w:val="04A0" w:firstRow="1" w:lastRow="0" w:firstColumn="1" w:lastColumn="0" w:noHBand="0" w:noVBand="1"/>
      </w:tblPr>
      <w:tblGrid>
        <w:gridCol w:w="661"/>
        <w:gridCol w:w="2759"/>
        <w:gridCol w:w="828"/>
        <w:gridCol w:w="665"/>
        <w:gridCol w:w="2557"/>
        <w:gridCol w:w="810"/>
      </w:tblGrid>
      <w:tr w:rsidR="00B26FB5" w:rsidRPr="00B26FB5" w:rsidTr="00E41942">
        <w:trPr>
          <w:cnfStyle w:val="100000000000" w:firstRow="1" w:lastRow="0" w:firstColumn="0" w:lastColumn="0" w:oddVBand="0" w:evenVBand="0" w:oddHBand="0" w:evenHBand="0" w:firstRowFirstColumn="0" w:firstRowLastColumn="0" w:lastRowFirstColumn="0" w:lastRowLastColumn="0"/>
          <w:trHeight w:val="900"/>
        </w:trPr>
        <w:tc>
          <w:tcPr>
            <w:cnfStyle w:val="001000000100" w:firstRow="0" w:lastRow="0" w:firstColumn="1" w:lastColumn="0" w:oddVBand="0" w:evenVBand="0" w:oddHBand="0" w:evenHBand="0" w:firstRowFirstColumn="1" w:firstRowLastColumn="0" w:lastRowFirstColumn="0" w:lastRowLastColumn="0"/>
            <w:tcW w:w="0" w:type="auto"/>
            <w:noWrap/>
            <w:hideMark/>
          </w:tcPr>
          <w:p w:rsidR="00B26FB5" w:rsidRPr="00B26FB5" w:rsidRDefault="00B26FB5" w:rsidP="00E41942">
            <w:pPr>
              <w:rPr>
                <w:rFonts w:ascii="Times New Roman" w:hAnsi="Times New Roman" w:cs="Times New Roman"/>
                <w:b w:val="0"/>
                <w:bCs w:val="0"/>
              </w:rPr>
            </w:pPr>
            <w:proofErr w:type="spellStart"/>
            <w:r w:rsidRPr="00B26FB5">
              <w:rPr>
                <w:rFonts w:ascii="Times New Roman" w:hAnsi="Times New Roman" w:cs="Times New Roman"/>
              </w:rPr>
              <w:t>Npk</w:t>
            </w:r>
            <w:proofErr w:type="spellEnd"/>
            <w:r w:rsidRPr="00B26FB5">
              <w:rPr>
                <w:rFonts w:ascii="Times New Roman" w:hAnsi="Times New Roman" w:cs="Times New Roman"/>
              </w:rPr>
              <w:t>.</w:t>
            </w:r>
          </w:p>
        </w:tc>
        <w:tc>
          <w:tcPr>
            <w:tcW w:w="2759" w:type="dxa"/>
            <w:noWrap/>
            <w:hideMark/>
          </w:tcPr>
          <w:p w:rsidR="00B26FB5" w:rsidRPr="00B26FB5" w:rsidRDefault="00B26FB5" w:rsidP="00E4194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B26FB5">
              <w:rPr>
                <w:rFonts w:ascii="Times New Roman" w:hAnsi="Times New Roman" w:cs="Times New Roman"/>
              </w:rPr>
              <w:t>Uzņēmuma cilvēkresursi</w:t>
            </w:r>
          </w:p>
        </w:tc>
        <w:tc>
          <w:tcPr>
            <w:tcW w:w="828" w:type="dxa"/>
            <w:noWrap/>
            <w:hideMark/>
          </w:tcPr>
          <w:p w:rsidR="00B26FB5" w:rsidRPr="00B26FB5" w:rsidRDefault="00B26FB5" w:rsidP="00E4194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B26FB5">
              <w:rPr>
                <w:rFonts w:ascii="Times New Roman" w:hAnsi="Times New Roman" w:cs="Times New Roman"/>
              </w:rPr>
              <w:t>Punkti</w:t>
            </w:r>
          </w:p>
        </w:tc>
        <w:tc>
          <w:tcPr>
            <w:tcW w:w="665" w:type="dxa"/>
            <w:noWrap/>
            <w:hideMark/>
          </w:tcPr>
          <w:p w:rsidR="00B26FB5" w:rsidRPr="00B26FB5" w:rsidRDefault="00B26FB5" w:rsidP="00E4194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proofErr w:type="spellStart"/>
            <w:r w:rsidRPr="00B26FB5">
              <w:rPr>
                <w:rFonts w:ascii="Times New Roman" w:hAnsi="Times New Roman" w:cs="Times New Roman"/>
              </w:rPr>
              <w:t>Npk</w:t>
            </w:r>
            <w:proofErr w:type="spellEnd"/>
            <w:r w:rsidRPr="00B26FB5">
              <w:rPr>
                <w:rFonts w:ascii="Times New Roman" w:hAnsi="Times New Roman" w:cs="Times New Roman"/>
              </w:rPr>
              <w:t>.</w:t>
            </w:r>
          </w:p>
        </w:tc>
        <w:tc>
          <w:tcPr>
            <w:tcW w:w="2557" w:type="dxa"/>
            <w:noWrap/>
            <w:hideMark/>
          </w:tcPr>
          <w:p w:rsidR="00B26FB5" w:rsidRPr="00B26FB5" w:rsidRDefault="00B26FB5" w:rsidP="00E4194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B26FB5">
              <w:rPr>
                <w:rFonts w:ascii="Times New Roman" w:hAnsi="Times New Roman" w:cs="Times New Roman"/>
              </w:rPr>
              <w:t>Projekta plāns</w:t>
            </w:r>
          </w:p>
        </w:tc>
        <w:tc>
          <w:tcPr>
            <w:tcW w:w="810" w:type="dxa"/>
          </w:tcPr>
          <w:p w:rsidR="00B26FB5" w:rsidRPr="00B26FB5" w:rsidRDefault="00B26FB5" w:rsidP="00E4194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Punkti</w:t>
            </w:r>
          </w:p>
        </w:tc>
      </w:tr>
      <w:tr w:rsidR="00B26FB5" w:rsidRPr="00B26FB5" w:rsidTr="00E41942">
        <w:trPr>
          <w:cnfStyle w:val="000000100000" w:firstRow="0" w:lastRow="0" w:firstColumn="0" w:lastColumn="0" w:oddVBand="0" w:evenVBand="0" w:oddHBand="1" w:evenHBand="0" w:firstRowFirstColumn="0" w:firstRowLastColumn="0" w:lastRowFirstColumn="0" w:lastRowLastColumn="0"/>
          <w:trHeight w:val="2700"/>
        </w:trPr>
        <w:tc>
          <w:tcPr>
            <w:cnfStyle w:val="001000000000" w:firstRow="0" w:lastRow="0" w:firstColumn="1" w:lastColumn="0" w:oddVBand="0" w:evenVBand="0" w:oddHBand="0" w:evenHBand="0" w:firstRowFirstColumn="0" w:firstRowLastColumn="0" w:lastRowFirstColumn="0" w:lastRowLastColumn="0"/>
            <w:tcW w:w="0" w:type="auto"/>
            <w:noWrap/>
            <w:hideMark/>
          </w:tcPr>
          <w:p w:rsidR="00B26FB5" w:rsidRPr="00B26FB5" w:rsidRDefault="00B26FB5" w:rsidP="00E41942">
            <w:pPr>
              <w:rPr>
                <w:rFonts w:ascii="Times New Roman" w:hAnsi="Times New Roman" w:cs="Times New Roman"/>
              </w:rPr>
            </w:pPr>
            <w:r w:rsidRPr="00B26FB5">
              <w:rPr>
                <w:rFonts w:ascii="Times New Roman" w:hAnsi="Times New Roman" w:cs="Times New Roman"/>
              </w:rPr>
              <w:t>5.1.</w:t>
            </w:r>
          </w:p>
        </w:tc>
        <w:tc>
          <w:tcPr>
            <w:tcW w:w="2759" w:type="dxa"/>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Uzņēmuma struktūrā ir pastāvīgs P&amp;A departaments vai nodaļa, pēdējo 2 noslēgto finanšu gadu laikā P&amp;A budžets ir lielāks nekā 1mEUR, un ir izstrādāti vismaz 3 jauni produkti</w:t>
            </w:r>
          </w:p>
        </w:tc>
        <w:tc>
          <w:tcPr>
            <w:tcW w:w="828" w:type="dxa"/>
            <w:noWrap/>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5</w:t>
            </w:r>
          </w:p>
        </w:tc>
        <w:tc>
          <w:tcPr>
            <w:tcW w:w="665" w:type="dxa"/>
            <w:noWrap/>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6.1.</w:t>
            </w:r>
          </w:p>
        </w:tc>
        <w:tc>
          <w:tcPr>
            <w:tcW w:w="2557" w:type="dxa"/>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Pētniecības projekta plāns ir izstrādāts detalizēti, skaidri definēti pētniecības projekta starpposmi laika grafikā, un starpposmos sasniedzamie rezultatīvie rādītāji</w:t>
            </w:r>
          </w:p>
        </w:tc>
        <w:tc>
          <w:tcPr>
            <w:tcW w:w="810" w:type="dxa"/>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5</w:t>
            </w:r>
          </w:p>
        </w:tc>
      </w:tr>
      <w:tr w:rsidR="00B26FB5" w:rsidRPr="00B26FB5" w:rsidTr="00E41942">
        <w:trPr>
          <w:trHeight w:val="3000"/>
        </w:trPr>
        <w:tc>
          <w:tcPr>
            <w:cnfStyle w:val="001000000000" w:firstRow="0" w:lastRow="0" w:firstColumn="1" w:lastColumn="0" w:oddVBand="0" w:evenVBand="0" w:oddHBand="0" w:evenHBand="0" w:firstRowFirstColumn="0" w:firstRowLastColumn="0" w:lastRowFirstColumn="0" w:lastRowLastColumn="0"/>
            <w:tcW w:w="0" w:type="auto"/>
            <w:noWrap/>
            <w:hideMark/>
          </w:tcPr>
          <w:p w:rsidR="00B26FB5" w:rsidRPr="00B26FB5" w:rsidRDefault="00B26FB5" w:rsidP="00E41942">
            <w:pPr>
              <w:rPr>
                <w:rFonts w:ascii="Times New Roman" w:hAnsi="Times New Roman" w:cs="Times New Roman"/>
              </w:rPr>
            </w:pPr>
            <w:r w:rsidRPr="00B26FB5">
              <w:rPr>
                <w:rFonts w:ascii="Times New Roman" w:hAnsi="Times New Roman" w:cs="Times New Roman"/>
              </w:rPr>
              <w:lastRenderedPageBreak/>
              <w:t>5.2.</w:t>
            </w:r>
          </w:p>
        </w:tc>
        <w:tc>
          <w:tcPr>
            <w:tcW w:w="2759" w:type="dxa"/>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Uzņēmuma struktūrā ir pastāvīgs P&amp;A departaments vai nodaļa, pēdējo 2 noslēgto finanšu gadu laikā vidējais P&amp;A budžets ir diapazonā 0,2 līdz 1mEUR, un ir izstrādāti vismaz 3 jauni produkti</w:t>
            </w:r>
          </w:p>
        </w:tc>
        <w:tc>
          <w:tcPr>
            <w:tcW w:w="828" w:type="dxa"/>
            <w:noWrap/>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4</w:t>
            </w:r>
          </w:p>
        </w:tc>
        <w:tc>
          <w:tcPr>
            <w:tcW w:w="665" w:type="dxa"/>
            <w:noWrap/>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6.2.</w:t>
            </w:r>
          </w:p>
        </w:tc>
        <w:tc>
          <w:tcPr>
            <w:tcW w:w="2557" w:type="dxa"/>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 Pētniecības projekta plāns ir izstrādāts detalizēti, skaidri definēti pētniecības projekta starpposmi laika grafikā, nodevumi definēti pa projekta starpposmiem, taču nav definēti starpposmu rezultatīvie rādītāji</w:t>
            </w:r>
          </w:p>
        </w:tc>
        <w:tc>
          <w:tcPr>
            <w:tcW w:w="810" w:type="dxa"/>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4</w:t>
            </w:r>
          </w:p>
        </w:tc>
      </w:tr>
      <w:tr w:rsidR="00B26FB5" w:rsidRPr="00B26FB5" w:rsidTr="00E41942">
        <w:trPr>
          <w:cnfStyle w:val="000000100000" w:firstRow="0" w:lastRow="0" w:firstColumn="0" w:lastColumn="0" w:oddVBand="0" w:evenVBand="0" w:oddHBand="1" w:evenHBand="0" w:firstRowFirstColumn="0" w:firstRowLastColumn="0" w:lastRowFirstColumn="0" w:lastRowLastColumn="0"/>
          <w:trHeight w:val="2592"/>
        </w:trPr>
        <w:tc>
          <w:tcPr>
            <w:cnfStyle w:val="001000000000" w:firstRow="0" w:lastRow="0" w:firstColumn="1" w:lastColumn="0" w:oddVBand="0" w:evenVBand="0" w:oddHBand="0" w:evenHBand="0" w:firstRowFirstColumn="0" w:firstRowLastColumn="0" w:lastRowFirstColumn="0" w:lastRowLastColumn="0"/>
            <w:tcW w:w="0" w:type="auto"/>
            <w:noWrap/>
            <w:hideMark/>
          </w:tcPr>
          <w:p w:rsidR="00B26FB5" w:rsidRPr="00B26FB5" w:rsidRDefault="00B26FB5" w:rsidP="00E41942">
            <w:pPr>
              <w:rPr>
                <w:rFonts w:ascii="Times New Roman" w:hAnsi="Times New Roman" w:cs="Times New Roman"/>
              </w:rPr>
            </w:pPr>
            <w:r w:rsidRPr="00B26FB5">
              <w:rPr>
                <w:rFonts w:ascii="Times New Roman" w:hAnsi="Times New Roman" w:cs="Times New Roman"/>
              </w:rPr>
              <w:t>5.3.</w:t>
            </w:r>
          </w:p>
        </w:tc>
        <w:tc>
          <w:tcPr>
            <w:tcW w:w="2759" w:type="dxa"/>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Uzņēmuma struktūrā ir pastāvīgs P&amp;A departaments vai nodaļa, pēdējo 2 noslēgto finanšu gadu laikā vidējais P&amp;A budžets ir diapazonā 30'000 līdz 200'000 EUR, un ir izstrādāti vismaz 3 jauni produkti</w:t>
            </w:r>
          </w:p>
        </w:tc>
        <w:tc>
          <w:tcPr>
            <w:tcW w:w="828" w:type="dxa"/>
            <w:noWrap/>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3</w:t>
            </w:r>
          </w:p>
        </w:tc>
        <w:tc>
          <w:tcPr>
            <w:tcW w:w="665" w:type="dxa"/>
            <w:noWrap/>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6.3.</w:t>
            </w:r>
          </w:p>
        </w:tc>
        <w:tc>
          <w:tcPr>
            <w:tcW w:w="2557" w:type="dxa"/>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 Pētniecības projekta plāns ir izstrādāts detalizēti, skaidri definēti pētniecības projekta starpposmi laika grafikā, rezultatīvie rādītāji ir definēti visam projektam kopumā nesadalot pa starpposmiem, un starpposmu nodevumi nav definēti</w:t>
            </w:r>
          </w:p>
        </w:tc>
        <w:tc>
          <w:tcPr>
            <w:tcW w:w="810" w:type="dxa"/>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3</w:t>
            </w:r>
          </w:p>
        </w:tc>
      </w:tr>
      <w:tr w:rsidR="00B26FB5" w:rsidRPr="00B26FB5" w:rsidTr="00E41942">
        <w:trPr>
          <w:trHeight w:val="2678"/>
        </w:trPr>
        <w:tc>
          <w:tcPr>
            <w:cnfStyle w:val="001000000000" w:firstRow="0" w:lastRow="0" w:firstColumn="1" w:lastColumn="0" w:oddVBand="0" w:evenVBand="0" w:oddHBand="0" w:evenHBand="0" w:firstRowFirstColumn="0" w:firstRowLastColumn="0" w:lastRowFirstColumn="0" w:lastRowLastColumn="0"/>
            <w:tcW w:w="0" w:type="auto"/>
            <w:noWrap/>
            <w:hideMark/>
          </w:tcPr>
          <w:p w:rsidR="00B26FB5" w:rsidRPr="00B26FB5" w:rsidRDefault="00B26FB5" w:rsidP="00E41942">
            <w:pPr>
              <w:rPr>
                <w:rFonts w:ascii="Times New Roman" w:hAnsi="Times New Roman" w:cs="Times New Roman"/>
              </w:rPr>
            </w:pPr>
            <w:r w:rsidRPr="00B26FB5">
              <w:rPr>
                <w:rFonts w:ascii="Times New Roman" w:hAnsi="Times New Roman" w:cs="Times New Roman"/>
              </w:rPr>
              <w:t>5.4.</w:t>
            </w:r>
          </w:p>
        </w:tc>
        <w:tc>
          <w:tcPr>
            <w:tcW w:w="2759" w:type="dxa"/>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 xml:space="preserve">Uzņēmums regulāri izstrādā jaunus produktus, taču pēdējo 2 gadu pārskatos P&amp;A izmaksas netiek atsevišķi uzskaitītas, vai Sadarbības partneris nav </w:t>
            </w:r>
            <w:proofErr w:type="spellStart"/>
            <w:r w:rsidRPr="00B26FB5">
              <w:rPr>
                <w:rFonts w:ascii="Times New Roman" w:hAnsi="Times New Roman" w:cs="Times New Roman"/>
              </w:rPr>
              <w:t>specifizējis</w:t>
            </w:r>
            <w:proofErr w:type="spellEnd"/>
            <w:r w:rsidRPr="00B26FB5">
              <w:rPr>
                <w:rFonts w:ascii="Times New Roman" w:hAnsi="Times New Roman" w:cs="Times New Roman"/>
              </w:rPr>
              <w:t xml:space="preserve"> izstrādāto jauno produktu skaitu un nosaukumus</w:t>
            </w:r>
          </w:p>
        </w:tc>
        <w:tc>
          <w:tcPr>
            <w:tcW w:w="828" w:type="dxa"/>
            <w:noWrap/>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2</w:t>
            </w:r>
          </w:p>
        </w:tc>
        <w:tc>
          <w:tcPr>
            <w:tcW w:w="665" w:type="dxa"/>
            <w:noWrap/>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6.4.</w:t>
            </w:r>
          </w:p>
        </w:tc>
        <w:tc>
          <w:tcPr>
            <w:tcW w:w="2557" w:type="dxa"/>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Pētniecības projekta plāns ir izstrādāts nepietiekami detalizēti, projekta starpposmi ir definēti, taču to nodevumi nav definēti</w:t>
            </w:r>
          </w:p>
        </w:tc>
        <w:tc>
          <w:tcPr>
            <w:tcW w:w="810" w:type="dxa"/>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2</w:t>
            </w:r>
          </w:p>
        </w:tc>
      </w:tr>
      <w:tr w:rsidR="00B26FB5" w:rsidRPr="00B26FB5" w:rsidTr="00E41942">
        <w:trPr>
          <w:cnfStyle w:val="000000100000" w:firstRow="0" w:lastRow="0" w:firstColumn="0" w:lastColumn="0" w:oddVBand="0" w:evenVBand="0" w:oddHBand="1" w:evenHBand="0" w:firstRowFirstColumn="0" w:firstRowLastColumn="0" w:lastRowFirstColumn="0" w:lastRowLastColumn="0"/>
          <w:trHeight w:val="2318"/>
        </w:trPr>
        <w:tc>
          <w:tcPr>
            <w:cnfStyle w:val="001000000000" w:firstRow="0" w:lastRow="0" w:firstColumn="1" w:lastColumn="0" w:oddVBand="0" w:evenVBand="0" w:oddHBand="0" w:evenHBand="0" w:firstRowFirstColumn="0" w:firstRowLastColumn="0" w:lastRowFirstColumn="0" w:lastRowLastColumn="0"/>
            <w:tcW w:w="0" w:type="auto"/>
            <w:noWrap/>
            <w:hideMark/>
          </w:tcPr>
          <w:p w:rsidR="00B26FB5" w:rsidRPr="00B26FB5" w:rsidRDefault="00B26FB5" w:rsidP="00E41942">
            <w:pPr>
              <w:rPr>
                <w:rFonts w:ascii="Times New Roman" w:hAnsi="Times New Roman" w:cs="Times New Roman"/>
              </w:rPr>
            </w:pPr>
            <w:r w:rsidRPr="00B26FB5">
              <w:rPr>
                <w:rFonts w:ascii="Times New Roman" w:hAnsi="Times New Roman" w:cs="Times New Roman"/>
              </w:rPr>
              <w:t>5.4.</w:t>
            </w:r>
          </w:p>
        </w:tc>
        <w:tc>
          <w:tcPr>
            <w:tcW w:w="2759" w:type="dxa"/>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Uzņēmumā pastāvīgi strādā mazāk nekā 5 darbinieki, 3 gadu laikā izstrādāti mazāk nekā 3 jauni produkti</w:t>
            </w:r>
          </w:p>
        </w:tc>
        <w:tc>
          <w:tcPr>
            <w:tcW w:w="828" w:type="dxa"/>
            <w:noWrap/>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1</w:t>
            </w:r>
          </w:p>
        </w:tc>
        <w:tc>
          <w:tcPr>
            <w:tcW w:w="665" w:type="dxa"/>
            <w:noWrap/>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6.5.</w:t>
            </w:r>
          </w:p>
        </w:tc>
        <w:tc>
          <w:tcPr>
            <w:tcW w:w="2557" w:type="dxa"/>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Pētniecības projekta plāns ir izstrādāts nepietiekami detalizēti, projekta starpposmi un to nodevumi nav definēti</w:t>
            </w:r>
          </w:p>
        </w:tc>
        <w:tc>
          <w:tcPr>
            <w:tcW w:w="810" w:type="dxa"/>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1</w:t>
            </w:r>
          </w:p>
        </w:tc>
      </w:tr>
    </w:tbl>
    <w:p w:rsidR="00B26FB5" w:rsidRPr="00B26FB5" w:rsidRDefault="00B26FB5" w:rsidP="00B26FB5">
      <w:pPr>
        <w:rPr>
          <w:rFonts w:ascii="Times New Roman" w:hAnsi="Times New Roman" w:cs="Times New Roman"/>
        </w:rPr>
      </w:pPr>
    </w:p>
    <w:p w:rsidR="00B26FB5" w:rsidRPr="00B26FB5" w:rsidRDefault="00B26FB5" w:rsidP="00B26FB5">
      <w:pPr>
        <w:rPr>
          <w:rFonts w:ascii="Times New Roman" w:hAnsi="Times New Roman" w:cs="Times New Roman"/>
        </w:rPr>
      </w:pPr>
      <w:r w:rsidRPr="00B26FB5">
        <w:rPr>
          <w:rFonts w:ascii="Times New Roman" w:hAnsi="Times New Roman" w:cs="Times New Roman"/>
        </w:rPr>
        <w:t>Projekti tiek vērtēti dialogā un projekta iesniedzējam ir iespējas novērst piezīmes, ja ekspertu vērtējumā projektā ir nepieciešamas un iespējamas korekcijas.</w:t>
      </w:r>
    </w:p>
    <w:p w:rsidR="00B26FB5" w:rsidRPr="00B26FB5" w:rsidRDefault="00B26FB5" w:rsidP="00B26FB5">
      <w:pPr>
        <w:pStyle w:val="Heading5"/>
        <w:rPr>
          <w:rFonts w:ascii="Times New Roman" w:hAnsi="Times New Roman" w:cs="Times New Roman"/>
          <w:sz w:val="24"/>
          <w:szCs w:val="24"/>
          <w:lang w:eastAsia="lv-LV"/>
        </w:rPr>
      </w:pPr>
      <w:r w:rsidRPr="00B26FB5">
        <w:rPr>
          <w:rFonts w:ascii="Times New Roman" w:hAnsi="Times New Roman" w:cs="Times New Roman"/>
          <w:sz w:val="24"/>
          <w:szCs w:val="24"/>
          <w:lang w:eastAsia="lv-LV"/>
        </w:rPr>
        <w:t>Principa "nenodarīt būtisku kaitējumu" ievērošana</w:t>
      </w:r>
    </w:p>
    <w:p w:rsidR="00B26FB5" w:rsidRPr="00B26FB5" w:rsidRDefault="00B26FB5" w:rsidP="00B26FB5">
      <w:pPr>
        <w:rPr>
          <w:rFonts w:ascii="Times New Roman" w:hAnsi="Times New Roman" w:cs="Times New Roman"/>
        </w:rPr>
      </w:pPr>
      <w:r w:rsidRPr="00B26FB5">
        <w:rPr>
          <w:rFonts w:ascii="Times New Roman" w:hAnsi="Times New Roman" w:cs="Times New Roman"/>
        </w:rPr>
        <w:t>Kritērijs tiek vērtēts atbilstoši Eiropas Parlamenta un Padomes Regulas (ES) 2020/852 (2020. gada 18. jūnijs) par regulējuma izveidi ilgtspējīgu ieguldījumu veicināšanai un ar ko groza Regulu (ES) 2019/2088 (Dokuments attiecas uz EEZ) 17.pantā norādītajiem kritērijiem.</w:t>
      </w:r>
    </w:p>
    <w:p w:rsidR="00B26FB5" w:rsidRPr="00B26FB5" w:rsidRDefault="00B26FB5" w:rsidP="00B26FB5">
      <w:pPr>
        <w:rPr>
          <w:rFonts w:ascii="Times New Roman" w:hAnsi="Times New Roman" w:cs="Times New Roman"/>
        </w:rPr>
      </w:pPr>
      <w:r w:rsidRPr="00B26FB5">
        <w:rPr>
          <w:rFonts w:ascii="Times New Roman" w:hAnsi="Times New Roman" w:cs="Times New Roman"/>
        </w:rPr>
        <w:t xml:space="preserve">Kritērijā tiek piemērots vērtējums “Nē - 0”, ja ņemot vērā pētniecības laikā vai projekta rezultātā radīto produktu un pakalpojumu aprites ciklu, tostarp atziņas, kas gūtas no esošiem aprites cikla </w:t>
      </w:r>
      <w:proofErr w:type="spellStart"/>
      <w:r w:rsidRPr="00B26FB5">
        <w:rPr>
          <w:rFonts w:ascii="Times New Roman" w:hAnsi="Times New Roman" w:cs="Times New Roman"/>
        </w:rPr>
        <w:t>izvērtējumiem</w:t>
      </w:r>
      <w:proofErr w:type="spellEnd"/>
      <w:r w:rsidRPr="00B26FB5">
        <w:rPr>
          <w:rFonts w:ascii="Times New Roman" w:hAnsi="Times New Roman" w:cs="Times New Roman"/>
        </w:rPr>
        <w:t>, uzskata, ka minētā darbība būtiski kaitē:</w:t>
      </w:r>
    </w:p>
    <w:p w:rsidR="00B26FB5" w:rsidRPr="00B26FB5" w:rsidRDefault="00B26FB5" w:rsidP="00B26FB5">
      <w:pPr>
        <w:numPr>
          <w:ilvl w:val="0"/>
          <w:numId w:val="4"/>
        </w:numPr>
        <w:tabs>
          <w:tab w:val="left" w:pos="851"/>
        </w:tabs>
        <w:spacing w:line="256" w:lineRule="auto"/>
        <w:ind w:right="543"/>
        <w:rPr>
          <w:rFonts w:ascii="Times New Roman" w:eastAsia="Segoe UI" w:hAnsi="Times New Roman" w:cs="Times New Roman"/>
        </w:rPr>
      </w:pPr>
      <w:r w:rsidRPr="00B26FB5">
        <w:rPr>
          <w:rFonts w:ascii="Times New Roman" w:eastAsia="Segoe UI" w:hAnsi="Times New Roman" w:cs="Times New Roman"/>
        </w:rPr>
        <w:lastRenderedPageBreak/>
        <w:t>klimata pārmaiņu mazināšanai, ja minētās darbības rezultātā rodas ievērojamas siltumnīcefekta gāzu emisijas;</w:t>
      </w:r>
    </w:p>
    <w:p w:rsidR="00B26FB5" w:rsidRPr="00B26FB5" w:rsidRDefault="00B26FB5" w:rsidP="00B26FB5">
      <w:pPr>
        <w:numPr>
          <w:ilvl w:val="0"/>
          <w:numId w:val="4"/>
        </w:numPr>
        <w:tabs>
          <w:tab w:val="left" w:pos="851"/>
        </w:tabs>
        <w:spacing w:line="256" w:lineRule="auto"/>
        <w:ind w:right="543"/>
        <w:rPr>
          <w:rFonts w:ascii="Times New Roman" w:eastAsia="Segoe UI" w:hAnsi="Times New Roman" w:cs="Times New Roman"/>
        </w:rPr>
      </w:pPr>
      <w:r w:rsidRPr="00B26FB5">
        <w:rPr>
          <w:rFonts w:ascii="Times New Roman" w:eastAsia="Segoe UI" w:hAnsi="Times New Roman" w:cs="Times New Roman"/>
        </w:rPr>
        <w:t>spējai pielāgoties klimata pārmaiņām, ja minētās darbības rezultātā rodas vēl nelabvēlīgāka ietekme uz pašreizējo klimatu un gaidāmo nākotnes klimatu, uz pašu darbību vai uz iedzīvotājiem, dabu vai aktīviem;</w:t>
      </w:r>
    </w:p>
    <w:p w:rsidR="00B26FB5" w:rsidRPr="00B26FB5" w:rsidRDefault="00B26FB5" w:rsidP="00B26FB5">
      <w:pPr>
        <w:numPr>
          <w:ilvl w:val="0"/>
          <w:numId w:val="4"/>
        </w:numPr>
        <w:tabs>
          <w:tab w:val="left" w:pos="851"/>
        </w:tabs>
        <w:spacing w:line="256" w:lineRule="auto"/>
        <w:ind w:right="543"/>
        <w:rPr>
          <w:rFonts w:ascii="Times New Roman" w:eastAsia="Segoe UI" w:hAnsi="Times New Roman" w:cs="Times New Roman"/>
        </w:rPr>
      </w:pPr>
      <w:r w:rsidRPr="00B26FB5">
        <w:rPr>
          <w:rFonts w:ascii="Times New Roman" w:eastAsia="Segoe UI" w:hAnsi="Times New Roman" w:cs="Times New Roman"/>
        </w:rPr>
        <w:t>ilgtspējīgai ūdens un jūras resursu izmantošanai un aizsardzībai, ja minētā darbība kaitē:</w:t>
      </w:r>
    </w:p>
    <w:p w:rsidR="00B26FB5" w:rsidRPr="00B26FB5" w:rsidRDefault="00B26FB5" w:rsidP="00B26FB5">
      <w:pPr>
        <w:numPr>
          <w:ilvl w:val="1"/>
          <w:numId w:val="4"/>
        </w:numPr>
        <w:tabs>
          <w:tab w:val="left" w:pos="851"/>
        </w:tabs>
        <w:spacing w:line="256" w:lineRule="auto"/>
        <w:ind w:right="543"/>
        <w:rPr>
          <w:rFonts w:ascii="Times New Roman" w:eastAsia="Segoe UI" w:hAnsi="Times New Roman" w:cs="Times New Roman"/>
        </w:rPr>
      </w:pPr>
      <w:r w:rsidRPr="00B26FB5">
        <w:rPr>
          <w:rFonts w:ascii="Times New Roman" w:eastAsia="Segoe UI" w:hAnsi="Times New Roman" w:cs="Times New Roman"/>
        </w:rPr>
        <w:t>ūdensobjektu labam stāvoklim vai to labam ekoloģiskajam potenciālam, ieskaitot virszemes ūdeņus un gruntsūdeņus; vai</w:t>
      </w:r>
    </w:p>
    <w:p w:rsidR="00B26FB5" w:rsidRPr="00B26FB5" w:rsidRDefault="00B26FB5" w:rsidP="00B26FB5">
      <w:pPr>
        <w:numPr>
          <w:ilvl w:val="1"/>
          <w:numId w:val="4"/>
        </w:numPr>
        <w:tabs>
          <w:tab w:val="left" w:pos="851"/>
        </w:tabs>
        <w:spacing w:line="256" w:lineRule="auto"/>
        <w:ind w:right="543"/>
        <w:rPr>
          <w:rFonts w:ascii="Times New Roman" w:eastAsia="Segoe UI" w:hAnsi="Times New Roman" w:cs="Times New Roman"/>
        </w:rPr>
      </w:pPr>
      <w:r w:rsidRPr="00B26FB5">
        <w:rPr>
          <w:rFonts w:ascii="Times New Roman" w:eastAsia="Segoe UI" w:hAnsi="Times New Roman" w:cs="Times New Roman"/>
        </w:rPr>
        <w:t>jūras ūdeņu labam vides stāvoklim;</w:t>
      </w:r>
    </w:p>
    <w:p w:rsidR="00B26FB5" w:rsidRPr="00B26FB5" w:rsidRDefault="00B26FB5" w:rsidP="00B26FB5">
      <w:pPr>
        <w:numPr>
          <w:ilvl w:val="0"/>
          <w:numId w:val="4"/>
        </w:numPr>
        <w:tabs>
          <w:tab w:val="left" w:pos="851"/>
        </w:tabs>
        <w:spacing w:line="256" w:lineRule="auto"/>
        <w:ind w:right="543"/>
        <w:rPr>
          <w:rFonts w:ascii="Times New Roman" w:eastAsia="Segoe UI" w:hAnsi="Times New Roman" w:cs="Times New Roman"/>
        </w:rPr>
      </w:pPr>
      <w:r w:rsidRPr="00B26FB5">
        <w:rPr>
          <w:rFonts w:ascii="Times New Roman" w:eastAsia="Segoe UI" w:hAnsi="Times New Roman" w:cs="Times New Roman"/>
        </w:rPr>
        <w:t xml:space="preserve">aprites ekonomikai, tostarp atkritumu rašanās novēršanai un </w:t>
      </w:r>
      <w:proofErr w:type="spellStart"/>
      <w:r w:rsidRPr="00B26FB5">
        <w:rPr>
          <w:rFonts w:ascii="Times New Roman" w:eastAsia="Segoe UI" w:hAnsi="Times New Roman" w:cs="Times New Roman"/>
        </w:rPr>
        <w:t>reciklēšanai</w:t>
      </w:r>
      <w:proofErr w:type="spellEnd"/>
      <w:r w:rsidRPr="00B26FB5">
        <w:rPr>
          <w:rFonts w:ascii="Times New Roman" w:eastAsia="Segoe UI" w:hAnsi="Times New Roman" w:cs="Times New Roman"/>
        </w:rPr>
        <w:t>, ja:</w:t>
      </w:r>
    </w:p>
    <w:p w:rsidR="00B26FB5" w:rsidRPr="00B26FB5" w:rsidRDefault="00B26FB5" w:rsidP="00B26FB5">
      <w:pPr>
        <w:numPr>
          <w:ilvl w:val="1"/>
          <w:numId w:val="4"/>
        </w:numPr>
        <w:tabs>
          <w:tab w:val="left" w:pos="851"/>
        </w:tabs>
        <w:spacing w:line="256" w:lineRule="auto"/>
        <w:ind w:right="543"/>
        <w:rPr>
          <w:rFonts w:ascii="Times New Roman" w:eastAsia="Segoe UI" w:hAnsi="Times New Roman" w:cs="Times New Roman"/>
        </w:rPr>
      </w:pPr>
      <w:r w:rsidRPr="00B26FB5">
        <w:rPr>
          <w:rFonts w:ascii="Times New Roman" w:eastAsia="Segoe UI" w:hAnsi="Times New Roman" w:cs="Times New Roman"/>
        </w:rPr>
        <w:t xml:space="preserve">minētās darbības rezultātā vienā vai vairākos produktu aprites cikla posmos rodas būtiski efektivitātes trūkumi materiālu izmantošanā vai tādu dabas resursu tiešā vai netiešā izmantošanā kā neatjaunojami energoresursi, izejvielas, ūdens un zeme, tostarp produktu ilgizturības, remontējamības, </w:t>
      </w:r>
      <w:proofErr w:type="spellStart"/>
      <w:r w:rsidRPr="00B26FB5">
        <w:rPr>
          <w:rFonts w:ascii="Times New Roman" w:eastAsia="Segoe UI" w:hAnsi="Times New Roman" w:cs="Times New Roman"/>
        </w:rPr>
        <w:t>modernizējamības</w:t>
      </w:r>
      <w:proofErr w:type="spellEnd"/>
      <w:r w:rsidRPr="00B26FB5">
        <w:rPr>
          <w:rFonts w:ascii="Times New Roman" w:eastAsia="Segoe UI" w:hAnsi="Times New Roman" w:cs="Times New Roman"/>
        </w:rPr>
        <w:t xml:space="preserve">, atkārtotas lietojamības vai </w:t>
      </w:r>
      <w:proofErr w:type="spellStart"/>
      <w:r w:rsidRPr="00B26FB5">
        <w:rPr>
          <w:rFonts w:ascii="Times New Roman" w:eastAsia="Segoe UI" w:hAnsi="Times New Roman" w:cs="Times New Roman"/>
        </w:rPr>
        <w:t>reciklējamības</w:t>
      </w:r>
      <w:proofErr w:type="spellEnd"/>
      <w:r w:rsidRPr="00B26FB5">
        <w:rPr>
          <w:rFonts w:ascii="Times New Roman" w:eastAsia="Segoe UI" w:hAnsi="Times New Roman" w:cs="Times New Roman"/>
        </w:rPr>
        <w:t xml:space="preserve"> ziņā;</w:t>
      </w:r>
    </w:p>
    <w:p w:rsidR="00B26FB5" w:rsidRPr="00B26FB5" w:rsidRDefault="00B26FB5" w:rsidP="00B26FB5">
      <w:pPr>
        <w:numPr>
          <w:ilvl w:val="1"/>
          <w:numId w:val="4"/>
        </w:numPr>
        <w:tabs>
          <w:tab w:val="left" w:pos="851"/>
        </w:tabs>
        <w:spacing w:line="256" w:lineRule="auto"/>
        <w:ind w:right="543"/>
        <w:rPr>
          <w:rFonts w:ascii="Times New Roman" w:eastAsia="Segoe UI" w:hAnsi="Times New Roman" w:cs="Times New Roman"/>
        </w:rPr>
      </w:pPr>
      <w:r w:rsidRPr="00B26FB5">
        <w:rPr>
          <w:rFonts w:ascii="Times New Roman" w:eastAsia="Segoe UI" w:hAnsi="Times New Roman" w:cs="Times New Roman"/>
        </w:rPr>
        <w:t>minētās darbības rezultātā būtiski palielinās atkritumu rašanās, sadedzināšana vai apglabāšana, izņemot nepārstrādājamu bīstamo atkritumu sadedzināšanu; vai</w:t>
      </w:r>
    </w:p>
    <w:p w:rsidR="00B26FB5" w:rsidRPr="00B26FB5" w:rsidRDefault="00B26FB5" w:rsidP="00B26FB5">
      <w:pPr>
        <w:numPr>
          <w:ilvl w:val="1"/>
          <w:numId w:val="4"/>
        </w:numPr>
        <w:tabs>
          <w:tab w:val="left" w:pos="851"/>
        </w:tabs>
        <w:spacing w:line="256" w:lineRule="auto"/>
        <w:ind w:right="543"/>
        <w:rPr>
          <w:rFonts w:ascii="Times New Roman" w:eastAsia="Segoe UI" w:hAnsi="Times New Roman" w:cs="Times New Roman"/>
        </w:rPr>
      </w:pPr>
      <w:r w:rsidRPr="00B26FB5">
        <w:rPr>
          <w:rFonts w:ascii="Times New Roman" w:eastAsia="Segoe UI" w:hAnsi="Times New Roman" w:cs="Times New Roman"/>
        </w:rPr>
        <w:t>atkritumu ilgtermiņa apglabāšana var radīt būtisku un ilgtermiņa kaitējumu videi;</w:t>
      </w:r>
    </w:p>
    <w:p w:rsidR="00B26FB5" w:rsidRPr="00B26FB5" w:rsidRDefault="00B26FB5" w:rsidP="00B26FB5">
      <w:pPr>
        <w:numPr>
          <w:ilvl w:val="0"/>
          <w:numId w:val="4"/>
        </w:numPr>
        <w:tabs>
          <w:tab w:val="left" w:pos="851"/>
        </w:tabs>
        <w:spacing w:line="256" w:lineRule="auto"/>
        <w:ind w:right="543"/>
        <w:rPr>
          <w:rFonts w:ascii="Times New Roman" w:eastAsia="Segoe UI" w:hAnsi="Times New Roman" w:cs="Times New Roman"/>
        </w:rPr>
      </w:pPr>
      <w:r w:rsidRPr="00B26FB5">
        <w:rPr>
          <w:rFonts w:ascii="Times New Roman" w:eastAsia="Segoe UI" w:hAnsi="Times New Roman" w:cs="Times New Roman"/>
        </w:rPr>
        <w:t>piesārņojuma novēršanai un kontrolei, ja minētās darbības rezultātā būtiski palielinās piesārņotāju emisijas gaisā, ūdenī vai zemē salīdzinājumā ar situāciju pirms darbības sākšanas; vai</w:t>
      </w:r>
    </w:p>
    <w:p w:rsidR="00B26FB5" w:rsidRPr="00B26FB5" w:rsidRDefault="00B26FB5" w:rsidP="00B26FB5">
      <w:pPr>
        <w:numPr>
          <w:ilvl w:val="0"/>
          <w:numId w:val="4"/>
        </w:numPr>
        <w:tabs>
          <w:tab w:val="left" w:pos="851"/>
        </w:tabs>
        <w:spacing w:line="256" w:lineRule="auto"/>
        <w:ind w:right="543"/>
        <w:rPr>
          <w:rFonts w:ascii="Times New Roman" w:eastAsia="Segoe UI" w:hAnsi="Times New Roman" w:cs="Times New Roman"/>
        </w:rPr>
      </w:pPr>
      <w:r w:rsidRPr="00B26FB5">
        <w:rPr>
          <w:rFonts w:ascii="Times New Roman" w:eastAsia="Segoe UI" w:hAnsi="Times New Roman" w:cs="Times New Roman"/>
        </w:rPr>
        <w:t>bioloģiskās daudzveidības un ekosistēmu aizsardzībai un atjaunošanai, ja minētā darbība:</w:t>
      </w:r>
    </w:p>
    <w:p w:rsidR="00B26FB5" w:rsidRPr="00B26FB5" w:rsidRDefault="00B26FB5" w:rsidP="00B26FB5">
      <w:pPr>
        <w:numPr>
          <w:ilvl w:val="1"/>
          <w:numId w:val="4"/>
        </w:numPr>
        <w:tabs>
          <w:tab w:val="left" w:pos="851"/>
        </w:tabs>
        <w:spacing w:line="256" w:lineRule="auto"/>
        <w:ind w:right="543"/>
        <w:rPr>
          <w:rFonts w:ascii="Times New Roman" w:eastAsia="Segoe UI" w:hAnsi="Times New Roman" w:cs="Times New Roman"/>
        </w:rPr>
      </w:pPr>
      <w:r w:rsidRPr="00B26FB5">
        <w:rPr>
          <w:rFonts w:ascii="Times New Roman" w:eastAsia="Segoe UI" w:hAnsi="Times New Roman" w:cs="Times New Roman"/>
        </w:rPr>
        <w:t xml:space="preserve">būtiski kaitē ekosistēmu labam stāvoklim un </w:t>
      </w:r>
      <w:proofErr w:type="spellStart"/>
      <w:r w:rsidRPr="00B26FB5">
        <w:rPr>
          <w:rFonts w:ascii="Times New Roman" w:eastAsia="Segoe UI" w:hAnsi="Times New Roman" w:cs="Times New Roman"/>
        </w:rPr>
        <w:t>izturētspējai</w:t>
      </w:r>
      <w:proofErr w:type="spellEnd"/>
      <w:r w:rsidRPr="00B26FB5">
        <w:rPr>
          <w:rFonts w:ascii="Times New Roman" w:eastAsia="Segoe UI" w:hAnsi="Times New Roman" w:cs="Times New Roman"/>
        </w:rPr>
        <w:t>; vai</w:t>
      </w:r>
    </w:p>
    <w:p w:rsidR="00B26FB5" w:rsidRPr="00B26FB5" w:rsidRDefault="00B26FB5" w:rsidP="00B26FB5">
      <w:pPr>
        <w:numPr>
          <w:ilvl w:val="1"/>
          <w:numId w:val="4"/>
        </w:numPr>
        <w:tabs>
          <w:tab w:val="left" w:pos="851"/>
        </w:tabs>
        <w:spacing w:line="256" w:lineRule="auto"/>
        <w:ind w:right="543"/>
        <w:rPr>
          <w:rFonts w:ascii="Times New Roman" w:eastAsia="Segoe UI" w:hAnsi="Times New Roman" w:cs="Times New Roman"/>
        </w:rPr>
      </w:pPr>
      <w:r w:rsidRPr="00B26FB5">
        <w:rPr>
          <w:rFonts w:ascii="Times New Roman" w:eastAsia="Segoe UI" w:hAnsi="Times New Roman" w:cs="Times New Roman"/>
        </w:rPr>
        <w:t>kaitē dzīvotņu un sugu, tostarp Savienības nozīmes dzīvotņu un sugu, aizsardzības statusam.</w:t>
      </w:r>
    </w:p>
    <w:p w:rsidR="00B26FB5" w:rsidRPr="00B26FB5" w:rsidRDefault="00B26FB5" w:rsidP="00B26FB5">
      <w:pPr>
        <w:rPr>
          <w:rFonts w:ascii="Times New Roman" w:eastAsia="Segoe UI" w:hAnsi="Times New Roman" w:cs="Times New Roman"/>
        </w:rPr>
      </w:pPr>
      <w:r w:rsidRPr="00B26FB5">
        <w:rPr>
          <w:rFonts w:ascii="Times New Roman" w:eastAsia="Segoe UI" w:hAnsi="Times New Roman" w:cs="Times New Roman"/>
        </w:rPr>
        <w:t xml:space="preserve">Kritērijā tiek piemērots vērtējums “Jā - 1”, ja, ņemot vērā pētniecības laikā vai projekta rezultātā radīto produktu un pakalpojumu aprites ciklu, tostarp atziņas, kas gūtas no esošiem aprites cikla </w:t>
      </w:r>
      <w:proofErr w:type="spellStart"/>
      <w:r w:rsidRPr="00B26FB5">
        <w:rPr>
          <w:rFonts w:ascii="Times New Roman" w:eastAsia="Segoe UI" w:hAnsi="Times New Roman" w:cs="Times New Roman"/>
        </w:rPr>
        <w:t>izvērtējumiem</w:t>
      </w:r>
      <w:proofErr w:type="spellEnd"/>
      <w:r w:rsidRPr="00B26FB5">
        <w:rPr>
          <w:rFonts w:ascii="Times New Roman" w:eastAsia="Segoe UI" w:hAnsi="Times New Roman" w:cs="Times New Roman"/>
        </w:rPr>
        <w:t>, uzskata, ka minētā darbība būtiski nekaitē norādītajiem kritērijiem.</w:t>
      </w:r>
    </w:p>
    <w:p w:rsidR="00B26FB5" w:rsidRPr="00B26FB5" w:rsidRDefault="00B26FB5" w:rsidP="00B26FB5">
      <w:pPr>
        <w:spacing w:before="0"/>
        <w:rPr>
          <w:rFonts w:ascii="Times New Roman" w:hAnsi="Times New Roman" w:cs="Times New Roman"/>
          <w:lang w:eastAsia="lv-LV"/>
        </w:rPr>
      </w:pPr>
      <w:r w:rsidRPr="00B26FB5">
        <w:rPr>
          <w:rFonts w:ascii="Times New Roman" w:eastAsia="Segoe UI" w:hAnsi="Times New Roman" w:cs="Times New Roman"/>
        </w:rPr>
        <w:t>Novērtējot darbību pēc izklāstītajiem kritērijiem, ņem vērā gan pašas darbības ietekmi uz vidi, gan minētās darbības radīto produktu un pakalpojumu ietekmi uz vidi visā to aprites ciklā, jo īpaši apsverot minēto produktu un pakalpojumu ražošanu, izmantošanu un aprites cikla beigas.</w:t>
      </w:r>
    </w:p>
    <w:p w:rsidR="00B26FB5" w:rsidRPr="00B26FB5" w:rsidRDefault="00B26FB5" w:rsidP="00B26FB5">
      <w:pPr>
        <w:rPr>
          <w:rFonts w:ascii="Times New Roman" w:hAnsi="Times New Roman" w:cs="Times New Roman"/>
          <w:b/>
        </w:rPr>
      </w:pPr>
    </w:p>
    <w:p w:rsidR="00B26FB5" w:rsidRPr="00B26FB5" w:rsidRDefault="00B26FB5" w:rsidP="00B26FB5">
      <w:pPr>
        <w:pStyle w:val="Heading5"/>
        <w:jc w:val="left"/>
        <w:rPr>
          <w:rFonts w:ascii="Times New Roman" w:hAnsi="Times New Roman" w:cs="Times New Roman"/>
          <w:i/>
          <w:iCs/>
          <w:sz w:val="28"/>
          <w:szCs w:val="28"/>
          <w:lang w:eastAsia="lv-LV"/>
        </w:rPr>
      </w:pPr>
      <w:r w:rsidRPr="00B26FB5">
        <w:rPr>
          <w:rFonts w:ascii="Times New Roman" w:hAnsi="Times New Roman" w:cs="Times New Roman"/>
          <w:i/>
          <w:iCs/>
          <w:sz w:val="28"/>
          <w:szCs w:val="28"/>
          <w:lang w:eastAsia="lv-LV"/>
        </w:rPr>
        <w:t>Nosacījumi, lai pētniecības projekts tiktu apstiprināts</w:t>
      </w:r>
    </w:p>
    <w:p w:rsidR="00B26FB5" w:rsidRPr="00B26FB5" w:rsidRDefault="00B26FB5" w:rsidP="00B26FB5">
      <w:pPr>
        <w:numPr>
          <w:ilvl w:val="0"/>
          <w:numId w:val="6"/>
        </w:numPr>
        <w:spacing w:after="0"/>
        <w:contextualSpacing/>
        <w:rPr>
          <w:rFonts w:ascii="Times New Roman" w:eastAsia="Times New Roman" w:hAnsi="Times New Roman" w:cs="Times New Roman"/>
        </w:rPr>
      </w:pPr>
      <w:r w:rsidRPr="00B26FB5">
        <w:rPr>
          <w:rFonts w:ascii="Times New Roman" w:eastAsia="Times New Roman" w:hAnsi="Times New Roman" w:cs="Times New Roman"/>
        </w:rPr>
        <w:t>Jāsaņem pozitīvs vērtējums izslēdzošajos vērtēšanas kritērijos;</w:t>
      </w:r>
    </w:p>
    <w:p w:rsidR="00B26FB5" w:rsidRPr="00B26FB5" w:rsidRDefault="00B26FB5" w:rsidP="00B26FB5">
      <w:pPr>
        <w:numPr>
          <w:ilvl w:val="0"/>
          <w:numId w:val="6"/>
        </w:numPr>
        <w:shd w:val="clear" w:color="auto" w:fill="auto"/>
        <w:spacing w:after="0"/>
        <w:contextualSpacing/>
        <w:rPr>
          <w:rFonts w:ascii="Times New Roman" w:eastAsia="Times New Roman" w:hAnsi="Times New Roman" w:cs="Times New Roman"/>
        </w:rPr>
      </w:pPr>
      <w:r w:rsidRPr="00B26FB5">
        <w:rPr>
          <w:rFonts w:ascii="Times New Roman" w:eastAsia="Times New Roman" w:hAnsi="Times New Roman" w:cs="Times New Roman"/>
        </w:rPr>
        <w:t>Vērtējums vismaz "2" punkti ir jāsaņem katrā kvalitatīvajā kritērija vērtējumā;</w:t>
      </w:r>
    </w:p>
    <w:p w:rsidR="00B26FB5" w:rsidRPr="00B26FB5" w:rsidRDefault="00B26FB5" w:rsidP="00B26FB5">
      <w:pPr>
        <w:numPr>
          <w:ilvl w:val="1"/>
          <w:numId w:val="6"/>
        </w:numPr>
        <w:shd w:val="clear" w:color="auto" w:fill="auto"/>
        <w:spacing w:after="0"/>
        <w:ind w:left="1630" w:hanging="550"/>
        <w:contextualSpacing/>
        <w:rPr>
          <w:rFonts w:ascii="Times New Roman" w:eastAsia="Times New Roman" w:hAnsi="Times New Roman" w:cs="Times New Roman"/>
        </w:rPr>
      </w:pPr>
      <w:r w:rsidRPr="00B26FB5">
        <w:rPr>
          <w:rFonts w:ascii="Times New Roman" w:eastAsia="Times New Roman" w:hAnsi="Times New Roman" w:cs="Times New Roman"/>
        </w:rPr>
        <w:t>Pie punktu skaitīšanas katrai grupai tiek vērtēts vidējais rezultāts. Piemēram, (punktu skaits ""Tēma un ideja" + "Ilgtspēja”)/2.</w:t>
      </w:r>
    </w:p>
    <w:p w:rsidR="00B26FB5" w:rsidRPr="00B26FB5" w:rsidRDefault="00B26FB5" w:rsidP="00B26FB5">
      <w:pPr>
        <w:numPr>
          <w:ilvl w:val="1"/>
          <w:numId w:val="6"/>
        </w:numPr>
        <w:shd w:val="clear" w:color="auto" w:fill="auto"/>
        <w:spacing w:after="0"/>
        <w:ind w:left="1630" w:hanging="550"/>
        <w:contextualSpacing/>
        <w:rPr>
          <w:rFonts w:ascii="Times New Roman" w:eastAsia="Times New Roman" w:hAnsi="Times New Roman" w:cs="Times New Roman"/>
        </w:rPr>
      </w:pPr>
      <w:r w:rsidRPr="00B26FB5">
        <w:rPr>
          <w:rFonts w:ascii="Times New Roman" w:eastAsia="Times New Roman" w:hAnsi="Times New Roman" w:cs="Times New Roman"/>
        </w:rPr>
        <w:t xml:space="preserve">Kad visām 3 grupām ir salikti rezultāti, saskaita punktu no katras grupas vidējā rezultāta. </w:t>
      </w:r>
    </w:p>
    <w:p w:rsidR="00B26FB5" w:rsidRPr="00B26FB5" w:rsidRDefault="00B26FB5" w:rsidP="00B26FB5">
      <w:pPr>
        <w:numPr>
          <w:ilvl w:val="0"/>
          <w:numId w:val="6"/>
        </w:numPr>
        <w:shd w:val="clear" w:color="auto" w:fill="auto"/>
        <w:spacing w:after="0"/>
        <w:contextualSpacing/>
        <w:rPr>
          <w:rFonts w:ascii="Times New Roman" w:eastAsia="Times New Roman" w:hAnsi="Times New Roman" w:cs="Times New Roman"/>
        </w:rPr>
      </w:pPr>
      <w:r w:rsidRPr="00B26FB5">
        <w:rPr>
          <w:rFonts w:ascii="Times New Roman" w:eastAsia="Times New Roman" w:hAnsi="Times New Roman" w:cs="Times New Roman"/>
        </w:rPr>
        <w:t xml:space="preserve">Kvalitatīvo kritēriju vērtējumā projekti tiek salīdzināti savā starpā vienas projektu </w:t>
      </w:r>
      <w:r>
        <w:rPr>
          <w:rFonts w:ascii="Times New Roman" w:eastAsia="Times New Roman" w:hAnsi="Times New Roman" w:cs="Times New Roman"/>
        </w:rPr>
        <w:t>vērtēšanas komisijas</w:t>
      </w:r>
      <w:r w:rsidRPr="00B26FB5">
        <w:rPr>
          <w:rFonts w:ascii="Times New Roman" w:eastAsia="Times New Roman" w:hAnsi="Times New Roman" w:cs="Times New Roman"/>
        </w:rPr>
        <w:t xml:space="preserve"> sēdes ietvaros.</w:t>
      </w:r>
    </w:p>
    <w:p w:rsidR="005B6B03" w:rsidRPr="005B6B03" w:rsidRDefault="005B6B03" w:rsidP="005B6B03">
      <w:pPr>
        <w:numPr>
          <w:ilvl w:val="0"/>
          <w:numId w:val="6"/>
        </w:numPr>
        <w:shd w:val="clear" w:color="auto" w:fill="auto"/>
        <w:spacing w:after="0"/>
        <w:contextualSpacing/>
        <w:rPr>
          <w:rFonts w:ascii="Times New Roman" w:eastAsia="Times New Roman" w:hAnsi="Times New Roman" w:cs="Times New Roman"/>
          <w:sz w:val="21"/>
          <w:szCs w:val="21"/>
        </w:rPr>
      </w:pPr>
      <w:r w:rsidRPr="005B6B03">
        <w:rPr>
          <w:rFonts w:ascii="Times New Roman" w:eastAsia="Times New Roman" w:hAnsi="Times New Roman" w:cs="Times New Roman"/>
          <w:sz w:val="21"/>
          <w:szCs w:val="21"/>
        </w:rPr>
        <w:t xml:space="preserve">Prioritāri finansējumu piešķir tādiem pētniecības projektu iesniedzējiem: </w:t>
      </w:r>
    </w:p>
    <w:p w:rsidR="005B6B03" w:rsidRPr="005B6B03" w:rsidRDefault="005B6B03" w:rsidP="005B6B03">
      <w:pPr>
        <w:numPr>
          <w:ilvl w:val="1"/>
          <w:numId w:val="6"/>
        </w:numPr>
        <w:shd w:val="clear" w:color="auto" w:fill="auto"/>
        <w:spacing w:after="0"/>
        <w:contextualSpacing/>
        <w:rPr>
          <w:rFonts w:ascii="Times New Roman" w:eastAsia="Times New Roman" w:hAnsi="Times New Roman" w:cs="Times New Roman"/>
          <w:sz w:val="21"/>
          <w:szCs w:val="21"/>
        </w:rPr>
      </w:pPr>
      <w:r w:rsidRPr="005B6B03">
        <w:rPr>
          <w:rFonts w:ascii="Times New Roman" w:eastAsia="Times New Roman" w:hAnsi="Times New Roman" w:cs="Times New Roman"/>
          <w:sz w:val="21"/>
          <w:szCs w:val="21"/>
        </w:rPr>
        <w:t>kuru pētniecības projekti apstiprināti programmas "Digitālā Eiropa" programmā "</w:t>
      </w:r>
      <w:proofErr w:type="spellStart"/>
      <w:r w:rsidRPr="005B6B03">
        <w:rPr>
          <w:rFonts w:ascii="Times New Roman" w:eastAsia="Times New Roman" w:hAnsi="Times New Roman" w:cs="Times New Roman"/>
          <w:sz w:val="21"/>
          <w:szCs w:val="21"/>
        </w:rPr>
        <w:t>GovTech</w:t>
      </w:r>
      <w:proofErr w:type="spellEnd"/>
      <w:r w:rsidRPr="005B6B03">
        <w:rPr>
          <w:rFonts w:ascii="Times New Roman" w:eastAsia="Times New Roman" w:hAnsi="Times New Roman" w:cs="Times New Roman"/>
          <w:sz w:val="21"/>
          <w:szCs w:val="21"/>
        </w:rPr>
        <w:t>";</w:t>
      </w:r>
    </w:p>
    <w:p w:rsidR="005B6B03" w:rsidRPr="005B6B03" w:rsidRDefault="005B6B03" w:rsidP="005B6B03">
      <w:pPr>
        <w:numPr>
          <w:ilvl w:val="1"/>
          <w:numId w:val="6"/>
        </w:numPr>
        <w:shd w:val="clear" w:color="auto" w:fill="auto"/>
        <w:spacing w:after="0"/>
        <w:contextualSpacing/>
        <w:rPr>
          <w:rFonts w:ascii="Times New Roman" w:eastAsia="Times New Roman" w:hAnsi="Times New Roman" w:cs="Times New Roman"/>
          <w:sz w:val="21"/>
          <w:szCs w:val="21"/>
        </w:rPr>
      </w:pPr>
      <w:r w:rsidRPr="005B6B03">
        <w:rPr>
          <w:rFonts w:ascii="Times New Roman" w:eastAsia="Times New Roman" w:hAnsi="Times New Roman" w:cs="Times New Roman"/>
          <w:sz w:val="21"/>
          <w:szCs w:val="21"/>
        </w:rPr>
        <w:t>kuri līdz ar pētniecības projekta iesniegšanu iesniedz Eiropas Digitālās inovācijas centra sagatavotu sākotnējo digitālā brieduma testu, kā arī digitālās attīstības ceļa karti;</w:t>
      </w:r>
    </w:p>
    <w:p w:rsidR="005B6B03" w:rsidRPr="005B6B03" w:rsidRDefault="005B6B03" w:rsidP="005B6B03">
      <w:pPr>
        <w:numPr>
          <w:ilvl w:val="0"/>
          <w:numId w:val="6"/>
        </w:numPr>
        <w:shd w:val="clear" w:color="auto" w:fill="auto"/>
        <w:spacing w:after="0"/>
        <w:contextualSpacing/>
        <w:rPr>
          <w:rFonts w:ascii="Times New Roman" w:eastAsia="Times New Roman" w:hAnsi="Times New Roman" w:cs="Times New Roman"/>
          <w:sz w:val="21"/>
          <w:szCs w:val="21"/>
        </w:rPr>
      </w:pPr>
      <w:r w:rsidRPr="005B6B03">
        <w:rPr>
          <w:rFonts w:ascii="Times New Roman" w:eastAsia="Times New Roman" w:hAnsi="Times New Roman" w:cs="Times New Roman"/>
          <w:sz w:val="21"/>
          <w:szCs w:val="21"/>
        </w:rPr>
        <w:t>Ja vairākiem pētniecības projektiem ir vienāds punktu skaits, bet pieejamais finansējums nav pietiekošs visu pētniecības projektu apstiprināšanai, tad papildus tiek pielietoti sekojoši principi:</w:t>
      </w:r>
    </w:p>
    <w:p w:rsidR="005B6B03" w:rsidRPr="005B6B03" w:rsidRDefault="005B6B03" w:rsidP="005B6B03">
      <w:pPr>
        <w:numPr>
          <w:ilvl w:val="1"/>
          <w:numId w:val="6"/>
        </w:numPr>
        <w:shd w:val="clear" w:color="auto" w:fill="auto"/>
        <w:spacing w:after="0"/>
        <w:contextualSpacing/>
        <w:rPr>
          <w:rFonts w:ascii="Times New Roman" w:eastAsia="Times New Roman" w:hAnsi="Times New Roman" w:cs="Times New Roman"/>
          <w:sz w:val="21"/>
          <w:szCs w:val="21"/>
        </w:rPr>
      </w:pPr>
      <w:r w:rsidRPr="005B6B03">
        <w:rPr>
          <w:rFonts w:ascii="Times New Roman" w:eastAsia="Times New Roman" w:hAnsi="Times New Roman" w:cs="Times New Roman"/>
          <w:sz w:val="21"/>
          <w:szCs w:val="21"/>
        </w:rPr>
        <w:lastRenderedPageBreak/>
        <w:t xml:space="preserve">tiek vērtēts tuvums rezultātam – inovācijai un </w:t>
      </w:r>
      <w:proofErr w:type="spellStart"/>
      <w:r w:rsidRPr="005B6B03">
        <w:rPr>
          <w:rFonts w:ascii="Times New Roman" w:eastAsia="Times New Roman" w:hAnsi="Times New Roman" w:cs="Times New Roman"/>
          <w:sz w:val="21"/>
          <w:szCs w:val="21"/>
        </w:rPr>
        <w:t>komercializācijas</w:t>
      </w:r>
      <w:proofErr w:type="spellEnd"/>
      <w:r w:rsidRPr="005B6B03">
        <w:rPr>
          <w:rFonts w:ascii="Times New Roman" w:eastAsia="Times New Roman" w:hAnsi="Times New Roman" w:cs="Times New Roman"/>
          <w:sz w:val="21"/>
          <w:szCs w:val="21"/>
        </w:rPr>
        <w:t xml:space="preserve"> potenciālam, prioritāri atbalstot pētniecības projektu ar augstāku TRL līmeni, vai pēc augstāka eksperimentālās izstrādes izmaksu īpatsvara pret kopējo projekta budžetu, vienlaikus gūstot pārliecību par pētniecības projekta iesniedzēja kapacitāti, ka tiks ieviestas jauna tehnoloģija, pakalpojums vai produkts;</w:t>
      </w:r>
    </w:p>
    <w:p w:rsidR="005B6B03" w:rsidRPr="005B6B03" w:rsidRDefault="005B6B03" w:rsidP="005B6B03">
      <w:pPr>
        <w:numPr>
          <w:ilvl w:val="1"/>
          <w:numId w:val="6"/>
        </w:numPr>
        <w:shd w:val="clear" w:color="auto" w:fill="auto"/>
        <w:spacing w:after="0"/>
        <w:contextualSpacing/>
        <w:rPr>
          <w:rFonts w:ascii="Times New Roman" w:eastAsia="Times New Roman" w:hAnsi="Times New Roman" w:cs="Times New Roman"/>
          <w:sz w:val="21"/>
          <w:szCs w:val="21"/>
        </w:rPr>
      </w:pPr>
      <w:r w:rsidRPr="005B6B03">
        <w:rPr>
          <w:rFonts w:ascii="Times New Roman" w:eastAsia="Times New Roman" w:hAnsi="Times New Roman" w:cs="Times New Roman"/>
          <w:sz w:val="21"/>
          <w:szCs w:val="21"/>
        </w:rPr>
        <w:t>pētniecības projekta iesniedzējs ir no statistiskā reģiona ar zemāku IKP;</w:t>
      </w:r>
    </w:p>
    <w:p w:rsidR="005B6B03" w:rsidRPr="005B6B03" w:rsidRDefault="005B6B03" w:rsidP="005B6B03">
      <w:pPr>
        <w:numPr>
          <w:ilvl w:val="1"/>
          <w:numId w:val="6"/>
        </w:numPr>
        <w:shd w:val="clear" w:color="auto" w:fill="auto"/>
        <w:spacing w:after="0"/>
        <w:contextualSpacing/>
        <w:rPr>
          <w:rFonts w:ascii="Times New Roman" w:eastAsia="Times New Roman" w:hAnsi="Times New Roman" w:cs="Times New Roman"/>
          <w:sz w:val="21"/>
          <w:szCs w:val="21"/>
        </w:rPr>
      </w:pPr>
      <w:r w:rsidRPr="005B6B03">
        <w:rPr>
          <w:rFonts w:ascii="Times New Roman" w:eastAsia="Times New Roman" w:hAnsi="Times New Roman" w:cs="Times New Roman"/>
          <w:sz w:val="21"/>
          <w:szCs w:val="21"/>
        </w:rPr>
        <w:t xml:space="preserve">pētniecības projekts paredz </w:t>
      </w:r>
      <w:proofErr w:type="spellStart"/>
      <w:r w:rsidRPr="005B6B03">
        <w:rPr>
          <w:rFonts w:ascii="Times New Roman" w:eastAsia="Times New Roman" w:hAnsi="Times New Roman" w:cs="Times New Roman"/>
          <w:sz w:val="21"/>
          <w:szCs w:val="21"/>
        </w:rPr>
        <w:t>eko</w:t>
      </w:r>
      <w:proofErr w:type="spellEnd"/>
      <w:r w:rsidRPr="005B6B03">
        <w:rPr>
          <w:rFonts w:ascii="Times New Roman" w:eastAsia="Times New Roman" w:hAnsi="Times New Roman" w:cs="Times New Roman"/>
          <w:sz w:val="21"/>
          <w:szCs w:val="21"/>
        </w:rPr>
        <w:t>-inovatīvu tehnoloģiju attīstību un ieviešanu.</w:t>
      </w:r>
    </w:p>
    <w:p w:rsidR="005B6B03" w:rsidRPr="005B6B03" w:rsidRDefault="005B6B03" w:rsidP="005B6B03">
      <w:pPr>
        <w:numPr>
          <w:ilvl w:val="0"/>
          <w:numId w:val="6"/>
        </w:numPr>
        <w:shd w:val="clear" w:color="auto" w:fill="auto"/>
        <w:spacing w:after="0"/>
        <w:contextualSpacing/>
        <w:rPr>
          <w:rFonts w:ascii="Times New Roman" w:eastAsia="Times New Roman" w:hAnsi="Times New Roman" w:cs="Times New Roman"/>
          <w:sz w:val="21"/>
          <w:szCs w:val="21"/>
        </w:rPr>
      </w:pPr>
      <w:r w:rsidRPr="005B6B03">
        <w:rPr>
          <w:rFonts w:ascii="Times New Roman" w:eastAsia="Times New Roman" w:hAnsi="Times New Roman" w:cs="Times New Roman"/>
          <w:sz w:val="21"/>
          <w:szCs w:val="21"/>
        </w:rPr>
        <w:t xml:space="preserve">Ja pētniecības projektiem pēc vērtēšanas ir vienāds kopējais punktu skaits, tad apstiprina to pētniecības projektu, kuram ir lielāks punktu skaits šīs sadaļas 5. punkta “a” apakšpunkta kritērijā. </w:t>
      </w:r>
    </w:p>
    <w:p w:rsidR="005B6B03" w:rsidRPr="005B6B03" w:rsidRDefault="005B6B03" w:rsidP="005B6B03">
      <w:pPr>
        <w:numPr>
          <w:ilvl w:val="0"/>
          <w:numId w:val="6"/>
        </w:numPr>
        <w:shd w:val="clear" w:color="auto" w:fill="auto"/>
        <w:spacing w:after="0"/>
        <w:contextualSpacing/>
        <w:rPr>
          <w:rFonts w:ascii="Times New Roman" w:eastAsia="Times New Roman" w:hAnsi="Times New Roman" w:cs="Times New Roman"/>
          <w:sz w:val="21"/>
          <w:szCs w:val="21"/>
        </w:rPr>
      </w:pPr>
      <w:r w:rsidRPr="005B6B03">
        <w:rPr>
          <w:rFonts w:ascii="Times New Roman" w:eastAsia="Times New Roman" w:hAnsi="Times New Roman" w:cs="Times New Roman"/>
          <w:sz w:val="21"/>
          <w:szCs w:val="21"/>
        </w:rPr>
        <w:t xml:space="preserve">Ja pētniecības projektiem pēc šīs sadaļas 6. punkta vērtēšanas ir vienāds kopējais punktu skaits, tad apstiprina to pētniecības projektu, kurš šīs sadaļas 5.punkta “b” apakšpunkta kritērijā ir no statistiskā reģiona ar zemāku IKP. </w:t>
      </w:r>
    </w:p>
    <w:p w:rsidR="005B6B03" w:rsidRPr="005B6B03" w:rsidRDefault="005B6B03" w:rsidP="005B6B03">
      <w:pPr>
        <w:numPr>
          <w:ilvl w:val="0"/>
          <w:numId w:val="6"/>
        </w:numPr>
        <w:shd w:val="clear" w:color="auto" w:fill="auto"/>
        <w:spacing w:after="0"/>
        <w:contextualSpacing/>
        <w:rPr>
          <w:rFonts w:ascii="Times New Roman" w:eastAsia="Times New Roman" w:hAnsi="Times New Roman" w:cs="Times New Roman"/>
          <w:sz w:val="21"/>
          <w:szCs w:val="21"/>
        </w:rPr>
      </w:pPr>
      <w:r w:rsidRPr="005B6B03">
        <w:rPr>
          <w:rFonts w:ascii="Times New Roman" w:eastAsia="Times New Roman" w:hAnsi="Times New Roman" w:cs="Times New Roman"/>
          <w:sz w:val="21"/>
          <w:szCs w:val="21"/>
        </w:rPr>
        <w:t>Ja pētniecības projektiem pēc šīs sadaļas 7. punkta vērtēšanas ir vienāds kopējais punktu skaits, tad apstiprina to pētniecības projektu, kuram ir lielāks punktu skaits šīs sadaļas 5.punkta “c” apakšpunkta kritērijā.</w:t>
      </w:r>
    </w:p>
    <w:p w:rsidR="00B26FB5" w:rsidRPr="00B26FB5" w:rsidRDefault="00B26FB5" w:rsidP="00B26FB5">
      <w:pPr>
        <w:rPr>
          <w:rFonts w:ascii="Times New Roman" w:hAnsi="Times New Roman" w:cs="Times New Roman"/>
          <w:b/>
        </w:rPr>
      </w:pPr>
      <w:r w:rsidRPr="00B26FB5">
        <w:rPr>
          <w:rFonts w:ascii="Times New Roman" w:hAnsi="Times New Roman" w:cs="Times New Roman"/>
          <w:b/>
        </w:rPr>
        <w:t xml:space="preserve">Tiek ievērots, ka: </w:t>
      </w:r>
    </w:p>
    <w:p w:rsidR="00B26FB5" w:rsidRPr="00B26FB5" w:rsidRDefault="00B26FB5" w:rsidP="00B26FB5">
      <w:pPr>
        <w:pStyle w:val="ListParagraph"/>
        <w:numPr>
          <w:ilvl w:val="0"/>
          <w:numId w:val="9"/>
        </w:numPr>
        <w:shd w:val="clear" w:color="auto" w:fill="auto"/>
        <w:spacing w:after="0"/>
        <w:rPr>
          <w:rFonts w:ascii="Times New Roman" w:hAnsi="Times New Roman" w:cs="Times New Roman"/>
        </w:rPr>
      </w:pPr>
      <w:r w:rsidRPr="00B26FB5">
        <w:rPr>
          <w:rFonts w:ascii="Times New Roman" w:hAnsi="Times New Roman" w:cs="Times New Roman"/>
        </w:rPr>
        <w:t xml:space="preserve">Atbalsts tiek sniegts tikai tādām projekta darbībām, kas tiek uzsāktas pēc projekta iesnieguma iesniegšanas dienas CFLA. Izmaksu </w:t>
      </w:r>
      <w:proofErr w:type="spellStart"/>
      <w:r w:rsidRPr="00B26FB5">
        <w:rPr>
          <w:rFonts w:ascii="Times New Roman" w:hAnsi="Times New Roman" w:cs="Times New Roman"/>
        </w:rPr>
        <w:t>attiecināmība</w:t>
      </w:r>
      <w:proofErr w:type="spellEnd"/>
      <w:r w:rsidRPr="00B26FB5">
        <w:rPr>
          <w:rFonts w:ascii="Times New Roman" w:hAnsi="Times New Roman" w:cs="Times New Roman"/>
        </w:rPr>
        <w:t xml:space="preserve"> sākas no projekta iesnieguma vai projekta iesnieguma iesniegšanas dienas CFLA,</w:t>
      </w:r>
    </w:p>
    <w:p w:rsidR="00B26FB5" w:rsidRPr="00B26FB5" w:rsidRDefault="00B26FB5" w:rsidP="00B26FB5">
      <w:pPr>
        <w:pStyle w:val="ListParagraph"/>
        <w:numPr>
          <w:ilvl w:val="0"/>
          <w:numId w:val="9"/>
        </w:numPr>
        <w:shd w:val="clear" w:color="auto" w:fill="auto"/>
        <w:spacing w:after="0"/>
        <w:rPr>
          <w:rFonts w:ascii="Times New Roman" w:hAnsi="Times New Roman" w:cs="Times New Roman"/>
        </w:rPr>
      </w:pPr>
      <w:r w:rsidRPr="00B26FB5">
        <w:rPr>
          <w:rFonts w:ascii="Times New Roman" w:hAnsi="Times New Roman" w:cs="Times New Roman"/>
        </w:rPr>
        <w:t>tiks īstenots apstiprinātais projekts, par kuru saņemts CFLA lēmums par valsts atbalsta piešķiršanu,</w:t>
      </w:r>
    </w:p>
    <w:p w:rsidR="00B26FB5" w:rsidRPr="00B26FB5" w:rsidRDefault="00B26FB5" w:rsidP="00B26FB5">
      <w:pPr>
        <w:pStyle w:val="ListParagraph"/>
        <w:numPr>
          <w:ilvl w:val="0"/>
          <w:numId w:val="9"/>
        </w:numPr>
        <w:shd w:val="clear" w:color="auto" w:fill="auto"/>
        <w:spacing w:after="0"/>
        <w:rPr>
          <w:rFonts w:ascii="Times New Roman" w:hAnsi="Times New Roman" w:cs="Times New Roman"/>
        </w:rPr>
      </w:pPr>
      <w:r>
        <w:rPr>
          <w:rFonts w:ascii="Times New Roman" w:hAnsi="Times New Roman" w:cs="Times New Roman"/>
        </w:rPr>
        <w:t>Projektu vērtēšanas komisijas</w:t>
      </w:r>
      <w:r w:rsidRPr="00B26FB5">
        <w:rPr>
          <w:rFonts w:ascii="Times New Roman" w:hAnsi="Times New Roman" w:cs="Times New Roman"/>
        </w:rPr>
        <w:t xml:space="preserve"> lēmums par pētījuma pieteikuma virzību uz CFLA stājas spēkā tā pieņemšanas brīdī,</w:t>
      </w:r>
    </w:p>
    <w:p w:rsidR="00B26FB5" w:rsidRPr="00B26FB5" w:rsidRDefault="00B26FB5" w:rsidP="00B26FB5">
      <w:pPr>
        <w:pStyle w:val="ListParagraph"/>
        <w:numPr>
          <w:ilvl w:val="0"/>
          <w:numId w:val="9"/>
        </w:numPr>
        <w:shd w:val="clear" w:color="auto" w:fill="auto"/>
        <w:spacing w:after="0"/>
        <w:rPr>
          <w:rFonts w:ascii="Times New Roman" w:hAnsi="Times New Roman" w:cs="Times New Roman"/>
        </w:rPr>
      </w:pPr>
      <w:r>
        <w:rPr>
          <w:rFonts w:ascii="Times New Roman" w:hAnsi="Times New Roman" w:cs="Times New Roman"/>
        </w:rPr>
        <w:t>Projektu vērtēšanas komisija</w:t>
      </w:r>
      <w:r w:rsidRPr="00B26FB5">
        <w:rPr>
          <w:rFonts w:ascii="Times New Roman" w:hAnsi="Times New Roman" w:cs="Times New Roman"/>
        </w:rPr>
        <w:t xml:space="preserve"> izvērtē sadarbības partneru atbilstību valsts atbalsta nosacījumiem, lai pētījuma projekta ieviešanas stadijā samazinātu neatbilstošu izdevumu iestāšanās risku un </w:t>
      </w:r>
      <w:proofErr w:type="spellStart"/>
      <w:r w:rsidRPr="00B26FB5">
        <w:rPr>
          <w:rFonts w:ascii="Times New Roman" w:hAnsi="Times New Roman" w:cs="Times New Roman"/>
        </w:rPr>
        <w:t>efektivizētu</w:t>
      </w:r>
      <w:proofErr w:type="spellEnd"/>
      <w:r w:rsidRPr="00B26FB5">
        <w:rPr>
          <w:rFonts w:ascii="Times New Roman" w:hAnsi="Times New Roman" w:cs="Times New Roman"/>
        </w:rPr>
        <w:t xml:space="preserve"> projektu izvērtēšanas procesu,</w:t>
      </w:r>
    </w:p>
    <w:p w:rsidR="00B26FB5" w:rsidRPr="00B26FB5" w:rsidRDefault="00B26FB5" w:rsidP="00B26FB5">
      <w:pPr>
        <w:pStyle w:val="ListParagraph"/>
        <w:numPr>
          <w:ilvl w:val="0"/>
          <w:numId w:val="9"/>
        </w:numPr>
        <w:shd w:val="clear" w:color="auto" w:fill="auto"/>
        <w:spacing w:after="0"/>
        <w:rPr>
          <w:rFonts w:ascii="Times New Roman" w:hAnsi="Times New Roman" w:cs="Times New Roman"/>
        </w:rPr>
      </w:pPr>
      <w:r>
        <w:rPr>
          <w:rFonts w:ascii="Times New Roman" w:hAnsi="Times New Roman" w:cs="Times New Roman"/>
        </w:rPr>
        <w:t>Projektu vērtēšanas komisijas</w:t>
      </w:r>
      <w:r w:rsidRPr="00B26FB5">
        <w:rPr>
          <w:rFonts w:ascii="Times New Roman" w:hAnsi="Times New Roman" w:cs="Times New Roman"/>
        </w:rPr>
        <w:t xml:space="preserve"> pozitīvo lēmumu par pētījuma pieteikuma virzību un tā pielikumus (iesniegtā projekta pieteikuma veidlapa, izmaksu tāme, mazo un vidēju uzņēmumu deklarācija) </w:t>
      </w:r>
      <w:proofErr w:type="spellStart"/>
      <w:r w:rsidRPr="00B26FB5">
        <w:rPr>
          <w:rFonts w:ascii="Times New Roman" w:hAnsi="Times New Roman" w:cs="Times New Roman"/>
        </w:rPr>
        <w:t>nosūta</w:t>
      </w:r>
      <w:proofErr w:type="spellEnd"/>
      <w:r w:rsidRPr="00B26FB5">
        <w:rPr>
          <w:rFonts w:ascii="Times New Roman" w:hAnsi="Times New Roman" w:cs="Times New Roman"/>
        </w:rPr>
        <w:t xml:space="preserve"> apstiprināšanai CFLA. CFLA pieņem lēmumu par </w:t>
      </w:r>
      <w:r>
        <w:rPr>
          <w:rFonts w:ascii="Times New Roman" w:hAnsi="Times New Roman" w:cs="Times New Roman"/>
        </w:rPr>
        <w:t>Projektu vērtēšanas komisijas</w:t>
      </w:r>
      <w:r w:rsidRPr="00B26FB5">
        <w:rPr>
          <w:rFonts w:ascii="Times New Roman" w:hAnsi="Times New Roman" w:cs="Times New Roman"/>
        </w:rPr>
        <w:t xml:space="preserve"> apstiprināto projektu.</w:t>
      </w:r>
    </w:p>
    <w:p w:rsidR="00B26FB5" w:rsidRPr="00B26FB5" w:rsidRDefault="00B26FB5" w:rsidP="00B26FB5">
      <w:pPr>
        <w:pStyle w:val="ListParagraph"/>
        <w:numPr>
          <w:ilvl w:val="0"/>
          <w:numId w:val="9"/>
        </w:numPr>
        <w:shd w:val="clear" w:color="auto" w:fill="auto"/>
        <w:spacing w:after="0"/>
        <w:rPr>
          <w:rFonts w:ascii="Times New Roman" w:hAnsi="Times New Roman" w:cs="Times New Roman"/>
        </w:rPr>
      </w:pPr>
      <w:r w:rsidRPr="00B26FB5">
        <w:rPr>
          <w:rFonts w:ascii="Times New Roman" w:hAnsi="Times New Roman" w:cs="Times New Roman"/>
        </w:rPr>
        <w:t xml:space="preserve">Projekta iesniegumā ir apliecināts, ka KC, individuālā pētījuma īstenotājs un sadarbības pētījuma īstenotāji projektā paredzētās pētniecības un attīstības darbības nav uzsākuši pirms projekta iesniegšanas CFLA. </w:t>
      </w:r>
    </w:p>
    <w:p w:rsidR="00B26FB5" w:rsidRPr="00B26FB5" w:rsidRDefault="00B26FB5" w:rsidP="00B26FB5">
      <w:pPr>
        <w:rPr>
          <w:rFonts w:ascii="Times New Roman" w:hAnsi="Times New Roman" w:cs="Times New Roman"/>
        </w:rPr>
      </w:pPr>
    </w:p>
    <w:p w:rsidR="00B26FB5" w:rsidRPr="00B26FB5" w:rsidRDefault="00B26FB5" w:rsidP="00B26FB5">
      <w:pPr>
        <w:rPr>
          <w:rFonts w:ascii="Times New Roman" w:hAnsi="Times New Roman" w:cs="Times New Roman"/>
        </w:rPr>
      </w:pPr>
      <w:r w:rsidRPr="00B26FB5">
        <w:rPr>
          <w:rFonts w:ascii="Times New Roman" w:hAnsi="Times New Roman" w:cs="Times New Roman"/>
        </w:rPr>
        <w:t xml:space="preserve">KC, pēc </w:t>
      </w:r>
      <w:r>
        <w:rPr>
          <w:rFonts w:ascii="Times New Roman" w:hAnsi="Times New Roman" w:cs="Times New Roman"/>
        </w:rPr>
        <w:t>Projektu vērtēšanas komisijas</w:t>
      </w:r>
      <w:r w:rsidRPr="00B26FB5">
        <w:rPr>
          <w:rFonts w:ascii="Times New Roman" w:hAnsi="Times New Roman" w:cs="Times New Roman"/>
        </w:rPr>
        <w:t xml:space="preserve"> sēdē izvērtētajiem projektiem, lemj par to projektu virzīšanu uz CFLA, kuri:</w:t>
      </w:r>
    </w:p>
    <w:p w:rsidR="00B26FB5" w:rsidRPr="00B26FB5" w:rsidRDefault="00B26FB5" w:rsidP="00B26FB5">
      <w:pPr>
        <w:pStyle w:val="ListParagraph"/>
        <w:keepLines w:val="0"/>
        <w:numPr>
          <w:ilvl w:val="0"/>
          <w:numId w:val="10"/>
        </w:numPr>
        <w:shd w:val="clear" w:color="auto" w:fill="auto"/>
        <w:spacing w:before="0" w:after="0"/>
        <w:jc w:val="left"/>
        <w:rPr>
          <w:rFonts w:ascii="Times New Roman" w:hAnsi="Times New Roman" w:cs="Times New Roman"/>
        </w:rPr>
      </w:pPr>
      <w:r w:rsidRPr="00B26FB5">
        <w:rPr>
          <w:rFonts w:ascii="Times New Roman" w:hAnsi="Times New Roman" w:cs="Times New Roman"/>
        </w:rPr>
        <w:t>katrā no sekojošiem vērtēšanas kritērijiem ir saņēmuši vidējo punktu vērtējumu “2” vai vairāk:</w:t>
      </w:r>
    </w:p>
    <w:p w:rsidR="00B26FB5" w:rsidRPr="00B26FB5" w:rsidRDefault="00B26FB5" w:rsidP="00B26FB5">
      <w:pPr>
        <w:pStyle w:val="ListParagraph"/>
        <w:keepLines w:val="0"/>
        <w:numPr>
          <w:ilvl w:val="1"/>
          <w:numId w:val="10"/>
        </w:numPr>
        <w:shd w:val="clear" w:color="auto" w:fill="auto"/>
        <w:spacing w:before="0" w:after="0"/>
        <w:jc w:val="left"/>
        <w:rPr>
          <w:rFonts w:ascii="Times New Roman" w:hAnsi="Times New Roman" w:cs="Times New Roman"/>
        </w:rPr>
      </w:pPr>
      <w:r w:rsidRPr="00B26FB5">
        <w:rPr>
          <w:rFonts w:ascii="Times New Roman" w:hAnsi="Times New Roman" w:cs="Times New Roman"/>
        </w:rPr>
        <w:t>Pētījuma kvalitātes vērtējums;</w:t>
      </w:r>
    </w:p>
    <w:p w:rsidR="00B26FB5" w:rsidRPr="00B26FB5" w:rsidRDefault="00B26FB5" w:rsidP="00B26FB5">
      <w:pPr>
        <w:pStyle w:val="ListParagraph"/>
        <w:keepLines w:val="0"/>
        <w:numPr>
          <w:ilvl w:val="1"/>
          <w:numId w:val="10"/>
        </w:numPr>
        <w:shd w:val="clear" w:color="auto" w:fill="auto"/>
        <w:spacing w:before="0" w:after="0"/>
        <w:jc w:val="left"/>
        <w:rPr>
          <w:rFonts w:ascii="Times New Roman" w:hAnsi="Times New Roman" w:cs="Times New Roman"/>
        </w:rPr>
      </w:pPr>
      <w:r w:rsidRPr="00B26FB5">
        <w:rPr>
          <w:rFonts w:ascii="Times New Roman" w:hAnsi="Times New Roman" w:cs="Times New Roman"/>
        </w:rPr>
        <w:t>Pētījuma ietekmes vērtējums;</w:t>
      </w:r>
    </w:p>
    <w:p w:rsidR="00B26FB5" w:rsidRPr="00B26FB5" w:rsidRDefault="00B26FB5" w:rsidP="00B26FB5">
      <w:pPr>
        <w:pStyle w:val="ListParagraph"/>
        <w:keepLines w:val="0"/>
        <w:numPr>
          <w:ilvl w:val="1"/>
          <w:numId w:val="10"/>
        </w:numPr>
        <w:shd w:val="clear" w:color="auto" w:fill="auto"/>
        <w:spacing w:before="0" w:after="0"/>
        <w:jc w:val="left"/>
        <w:rPr>
          <w:rFonts w:ascii="Times New Roman" w:hAnsi="Times New Roman" w:cs="Times New Roman"/>
        </w:rPr>
      </w:pPr>
      <w:r w:rsidRPr="00B26FB5">
        <w:rPr>
          <w:rFonts w:ascii="Times New Roman" w:hAnsi="Times New Roman" w:cs="Times New Roman"/>
        </w:rPr>
        <w:t>Pētījuma izpildes vērtējums.</w:t>
      </w:r>
    </w:p>
    <w:p w:rsidR="00B26FB5" w:rsidRPr="00B26FB5" w:rsidRDefault="00B26FB5" w:rsidP="00B26FB5">
      <w:pPr>
        <w:pStyle w:val="ListParagraph"/>
        <w:keepLines w:val="0"/>
        <w:numPr>
          <w:ilvl w:val="0"/>
          <w:numId w:val="10"/>
        </w:numPr>
        <w:shd w:val="clear" w:color="auto" w:fill="auto"/>
        <w:spacing w:before="0" w:after="0"/>
        <w:jc w:val="left"/>
        <w:rPr>
          <w:rFonts w:ascii="Times New Roman" w:hAnsi="Times New Roman" w:cs="Times New Roman"/>
        </w:rPr>
      </w:pPr>
      <w:r w:rsidRPr="00B26FB5">
        <w:rPr>
          <w:rFonts w:ascii="Times New Roman" w:hAnsi="Times New Roman" w:cs="Times New Roman"/>
        </w:rPr>
        <w:t xml:space="preserve">Katrā no izslēdzošajiem vērtēšanas kritērijiem vairākums no </w:t>
      </w:r>
      <w:r>
        <w:rPr>
          <w:rFonts w:ascii="Times New Roman" w:hAnsi="Times New Roman" w:cs="Times New Roman"/>
        </w:rPr>
        <w:t>Projektu vērtēšanas komisijas</w:t>
      </w:r>
      <w:r w:rsidRPr="00B26FB5">
        <w:rPr>
          <w:rFonts w:ascii="Times New Roman" w:hAnsi="Times New Roman" w:cs="Times New Roman"/>
        </w:rPr>
        <w:t xml:space="preserve"> locekļiem ir balsojuši apstiprinoši (piešķīruši 1 punktu):</w:t>
      </w:r>
    </w:p>
    <w:p w:rsidR="00B26FB5" w:rsidRPr="00B26FB5" w:rsidRDefault="00B26FB5" w:rsidP="00B26FB5">
      <w:pPr>
        <w:pStyle w:val="ListParagraph"/>
        <w:keepLines w:val="0"/>
        <w:numPr>
          <w:ilvl w:val="1"/>
          <w:numId w:val="10"/>
        </w:numPr>
        <w:shd w:val="clear" w:color="auto" w:fill="auto"/>
        <w:spacing w:before="0" w:after="0"/>
        <w:jc w:val="left"/>
        <w:rPr>
          <w:rFonts w:ascii="Times New Roman" w:hAnsi="Times New Roman" w:cs="Times New Roman"/>
        </w:rPr>
      </w:pPr>
      <w:r w:rsidRPr="00B26FB5">
        <w:rPr>
          <w:rFonts w:ascii="Times New Roman" w:hAnsi="Times New Roman" w:cs="Times New Roman"/>
        </w:rPr>
        <w:t xml:space="preserve"> par pētniecības projekta atbilstību viedās specializācijas jomām vai uzņēmējdarbības atklājuma procesā noteiktajai specializācijas jomai vai </w:t>
      </w:r>
      <w:proofErr w:type="spellStart"/>
      <w:r w:rsidRPr="00B26FB5">
        <w:rPr>
          <w:rFonts w:ascii="Times New Roman" w:hAnsi="Times New Roman" w:cs="Times New Roman"/>
        </w:rPr>
        <w:t>apakšjomai</w:t>
      </w:r>
      <w:proofErr w:type="spellEnd"/>
      <w:r w:rsidRPr="00B26FB5">
        <w:rPr>
          <w:rFonts w:ascii="Times New Roman" w:hAnsi="Times New Roman" w:cs="Times New Roman"/>
        </w:rPr>
        <w:t>;</w:t>
      </w:r>
    </w:p>
    <w:p w:rsidR="00B26FB5" w:rsidRPr="00B26FB5" w:rsidRDefault="00B26FB5" w:rsidP="00B26FB5">
      <w:pPr>
        <w:pStyle w:val="ListParagraph"/>
        <w:keepLines w:val="0"/>
        <w:numPr>
          <w:ilvl w:val="1"/>
          <w:numId w:val="10"/>
        </w:numPr>
        <w:shd w:val="clear" w:color="auto" w:fill="auto"/>
        <w:spacing w:before="0" w:after="0"/>
        <w:jc w:val="left"/>
        <w:rPr>
          <w:rFonts w:ascii="Times New Roman" w:hAnsi="Times New Roman" w:cs="Times New Roman"/>
        </w:rPr>
      </w:pPr>
      <w:r w:rsidRPr="00B26FB5">
        <w:rPr>
          <w:rFonts w:ascii="Times New Roman" w:hAnsi="Times New Roman" w:cs="Times New Roman"/>
        </w:rPr>
        <w:t xml:space="preserve">par pētniecības projekta atbilstību 4.‒8. tehnoloģiskās gatavības līmenim, </w:t>
      </w:r>
    </w:p>
    <w:p w:rsidR="00B26FB5" w:rsidRPr="00B26FB5" w:rsidRDefault="00B26FB5" w:rsidP="00B26FB5">
      <w:pPr>
        <w:pStyle w:val="ListParagraph"/>
        <w:keepLines w:val="0"/>
        <w:numPr>
          <w:ilvl w:val="1"/>
          <w:numId w:val="10"/>
        </w:numPr>
        <w:shd w:val="clear" w:color="auto" w:fill="auto"/>
        <w:spacing w:before="0" w:after="0"/>
        <w:jc w:val="left"/>
        <w:rPr>
          <w:rFonts w:ascii="Times New Roman" w:hAnsi="Times New Roman" w:cs="Times New Roman"/>
        </w:rPr>
      </w:pPr>
      <w:r w:rsidRPr="00B26FB5">
        <w:rPr>
          <w:rFonts w:ascii="Times New Roman" w:hAnsi="Times New Roman" w:cs="Times New Roman"/>
        </w:rPr>
        <w:t xml:space="preserve">Projekta atbilstība KC pētniecības virzienam; </w:t>
      </w:r>
    </w:p>
    <w:p w:rsidR="00B26FB5" w:rsidRPr="00B26FB5" w:rsidRDefault="00B26FB5" w:rsidP="00B26FB5">
      <w:pPr>
        <w:pStyle w:val="ListParagraph"/>
        <w:keepLines w:val="0"/>
        <w:numPr>
          <w:ilvl w:val="1"/>
          <w:numId w:val="10"/>
        </w:numPr>
        <w:shd w:val="clear" w:color="auto" w:fill="auto"/>
        <w:spacing w:before="0" w:after="0"/>
        <w:jc w:val="left"/>
        <w:rPr>
          <w:rFonts w:ascii="Times New Roman" w:hAnsi="Times New Roman" w:cs="Times New Roman"/>
        </w:rPr>
      </w:pPr>
      <w:r w:rsidRPr="00B26FB5">
        <w:rPr>
          <w:rFonts w:ascii="Times New Roman" w:hAnsi="Times New Roman" w:cs="Times New Roman"/>
        </w:rPr>
        <w:t>Principa "nenodarīt būtisku kaitējumu" ievērošana.</w:t>
      </w:r>
    </w:p>
    <w:p w:rsidR="00B26FB5" w:rsidRPr="00B26FB5" w:rsidRDefault="00B26FB5" w:rsidP="00B26FB5">
      <w:pPr>
        <w:rPr>
          <w:rFonts w:ascii="Times New Roman" w:hAnsi="Times New Roman" w:cs="Times New Roman"/>
        </w:rPr>
      </w:pPr>
      <w:r w:rsidRPr="00B26FB5">
        <w:rPr>
          <w:rFonts w:ascii="Times New Roman" w:hAnsi="Times New Roman" w:cs="Times New Roman"/>
        </w:rPr>
        <w:t xml:space="preserve">Projektus ar augstāko kopējo punktu skaitu virza iesniegšanai CFLA līdz finansējuma pietiekamībai. </w:t>
      </w:r>
    </w:p>
    <w:p w:rsidR="00B26FB5" w:rsidRPr="00B26FB5" w:rsidRDefault="00B26FB5" w:rsidP="00B26FB5">
      <w:pPr>
        <w:rPr>
          <w:rFonts w:ascii="Times New Roman" w:hAnsi="Times New Roman" w:cs="Times New Roman"/>
        </w:rPr>
      </w:pPr>
      <w:r w:rsidRPr="00B26FB5">
        <w:rPr>
          <w:rFonts w:ascii="Times New Roman" w:hAnsi="Times New Roman" w:cs="Times New Roman"/>
        </w:rPr>
        <w:t xml:space="preserve">Ja projektu pieteicējam tiek konstatēts VID nodokļu parāds, kas pārsniedz 150 EUR uz projekta izskatīšanas brīdi </w:t>
      </w:r>
      <w:r>
        <w:rPr>
          <w:rFonts w:ascii="Times New Roman" w:hAnsi="Times New Roman" w:cs="Times New Roman"/>
        </w:rPr>
        <w:t>Projektu vērtēšanas komisijā</w:t>
      </w:r>
      <w:r w:rsidRPr="00B26FB5">
        <w:rPr>
          <w:rFonts w:ascii="Times New Roman" w:hAnsi="Times New Roman" w:cs="Times New Roman"/>
        </w:rPr>
        <w:t>, bet vērtēšanas kritērijos projekts ir saņēmis pietiekamu punktu skaitu tā apstiprināšanai, tad projekts tiek apstiprināts ar nosacījumu, ka nodokļu parāds tiek nomaksāts līdz apstiprināto projektu saraksta iesniegšanai CFLA.</w:t>
      </w:r>
    </w:p>
    <w:p w:rsidR="00B26FB5" w:rsidRPr="00B26FB5" w:rsidRDefault="00B26FB5" w:rsidP="00B26FB5">
      <w:pPr>
        <w:rPr>
          <w:rFonts w:ascii="Times New Roman" w:hAnsi="Times New Roman" w:cs="Times New Roman"/>
        </w:rPr>
      </w:pPr>
      <w:r w:rsidRPr="00B26FB5">
        <w:rPr>
          <w:rFonts w:ascii="Times New Roman" w:hAnsi="Times New Roman" w:cs="Times New Roman"/>
        </w:rPr>
        <w:t>Ja uz apstiprināto projekta saraksta iesniegšanas brīdi CFLA, projekta iesniedzējam joprojām ir VID nodokļu parāds, kas pārsniedz 150 EUR, tad tiek virzīts nākamais augstākā vērtējuma ieguvušais projekts, ja šim iesniedzējam nav reģistrēti nodokļu parādi uz to brīdi.</w:t>
      </w:r>
    </w:p>
    <w:p w:rsidR="00B26FB5" w:rsidRPr="00B26FB5" w:rsidRDefault="00B26FB5" w:rsidP="00B26FB5">
      <w:pPr>
        <w:rPr>
          <w:rFonts w:ascii="Times New Roman" w:hAnsi="Times New Roman" w:cs="Times New Roman"/>
        </w:rPr>
      </w:pPr>
      <w:r w:rsidRPr="00B26FB5">
        <w:rPr>
          <w:rFonts w:ascii="Times New Roman" w:hAnsi="Times New Roman" w:cs="Times New Roman"/>
        </w:rPr>
        <w:lastRenderedPageBreak/>
        <w:t>CFLA pieņem lēmumu par sarakstā iekļauto pētniecības apstiprināšanu un atbalsta piešķiršanu konkrētiem pētniecības projektiem.</w:t>
      </w:r>
    </w:p>
    <w:p w:rsidR="002D0D9A" w:rsidRPr="00B26FB5" w:rsidRDefault="002D0D9A">
      <w:pPr>
        <w:rPr>
          <w:rFonts w:ascii="Times New Roman" w:hAnsi="Times New Roman" w:cs="Times New Roman"/>
        </w:rPr>
      </w:pPr>
    </w:p>
    <w:sectPr w:rsidR="002D0D9A" w:rsidRPr="00B26FB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24C70" w:rsidRDefault="00724C70" w:rsidP="00B26FB5">
      <w:pPr>
        <w:spacing w:before="0" w:after="0"/>
      </w:pPr>
      <w:r>
        <w:separator/>
      </w:r>
    </w:p>
  </w:endnote>
  <w:endnote w:type="continuationSeparator" w:id="0">
    <w:p w:rsidR="00724C70" w:rsidRDefault="00724C70" w:rsidP="00B26FB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24C70" w:rsidRDefault="00724C70" w:rsidP="00B26FB5">
      <w:pPr>
        <w:spacing w:before="0" w:after="0"/>
      </w:pPr>
      <w:r>
        <w:separator/>
      </w:r>
    </w:p>
  </w:footnote>
  <w:footnote w:type="continuationSeparator" w:id="0">
    <w:p w:rsidR="00724C70" w:rsidRDefault="00724C70" w:rsidP="00B26FB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26FB5" w:rsidRPr="00B26FB5" w:rsidRDefault="00B26FB5" w:rsidP="00B26FB5">
    <w:pPr>
      <w:pStyle w:val="Header"/>
      <w:jc w:val="right"/>
      <w:rPr>
        <w:rFonts w:ascii="Times New Roman" w:hAnsi="Times New Roman" w:cs="Times New Roman"/>
        <w:i/>
        <w:iCs/>
        <w:sz w:val="32"/>
        <w:szCs w:val="32"/>
      </w:rPr>
    </w:pPr>
    <w:r w:rsidRPr="00B26FB5">
      <w:rPr>
        <w:rFonts w:ascii="Times New Roman" w:hAnsi="Times New Roman" w:cs="Times New Roman"/>
        <w:i/>
        <w:iCs/>
        <w:color w:val="2E519F"/>
        <w:sz w:val="28"/>
        <w:szCs w:val="28"/>
      </w:rPr>
      <w:t xml:space="preserve">Farmācijas, </w:t>
    </w:r>
    <w:proofErr w:type="spellStart"/>
    <w:r w:rsidRPr="00B26FB5">
      <w:rPr>
        <w:rFonts w:ascii="Times New Roman" w:hAnsi="Times New Roman" w:cs="Times New Roman"/>
        <w:i/>
        <w:iCs/>
        <w:color w:val="2E519F"/>
        <w:sz w:val="28"/>
        <w:szCs w:val="28"/>
      </w:rPr>
      <w:t>biomedicīnas</w:t>
    </w:r>
    <w:proofErr w:type="spellEnd"/>
    <w:r w:rsidRPr="00B26FB5">
      <w:rPr>
        <w:rFonts w:ascii="Times New Roman" w:hAnsi="Times New Roman" w:cs="Times New Roman"/>
        <w:i/>
        <w:iCs/>
        <w:color w:val="2E519F"/>
        <w:sz w:val="28"/>
        <w:szCs w:val="28"/>
      </w:rPr>
      <w:t xml:space="preserve"> un medicīnas tehnoloģiju kompetences centrs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C2B65"/>
    <w:multiLevelType w:val="hybridMultilevel"/>
    <w:tmpl w:val="0F8AA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5525DF"/>
    <w:multiLevelType w:val="hybridMultilevel"/>
    <w:tmpl w:val="4802C2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A432F5"/>
    <w:multiLevelType w:val="hybridMultilevel"/>
    <w:tmpl w:val="E8689E52"/>
    <w:lvl w:ilvl="0" w:tplc="2A205264">
      <w:numFmt w:val="bullet"/>
      <w:pStyle w:val="ListParagraph"/>
      <w:lvlText w:val=""/>
      <w:lvlJc w:val="left"/>
      <w:pPr>
        <w:ind w:left="720" w:hanging="360"/>
      </w:pPr>
      <w:rPr>
        <w:rFonts w:ascii="Symbol" w:eastAsiaTheme="minorEastAsia" w:hAnsi="Symbol" w:cstheme="minorBid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35C50010"/>
    <w:multiLevelType w:val="multilevel"/>
    <w:tmpl w:val="43325BB6"/>
    <w:lvl w:ilvl="0">
      <w:start w:val="7"/>
      <w:numFmt w:val="decimal"/>
      <w:lvlText w:val="%1"/>
      <w:lvlJc w:val="left"/>
      <w:pPr>
        <w:ind w:left="540" w:hanging="540"/>
      </w:pPr>
      <w:rPr>
        <w:rFonts w:hint="default"/>
      </w:rPr>
    </w:lvl>
    <w:lvl w:ilvl="1">
      <w:start w:val="3"/>
      <w:numFmt w:val="decimal"/>
      <w:lvlText w:val="%1.%2"/>
      <w:lvlJc w:val="left"/>
      <w:pPr>
        <w:ind w:left="1162" w:hanging="720"/>
      </w:pPr>
      <w:rPr>
        <w:rFonts w:hint="default"/>
      </w:rPr>
    </w:lvl>
    <w:lvl w:ilvl="2">
      <w:start w:val="1"/>
      <w:numFmt w:val="decimal"/>
      <w:lvlText w:val="%1.%2.%3"/>
      <w:lvlJc w:val="left"/>
      <w:pPr>
        <w:ind w:left="1604" w:hanging="720"/>
      </w:pPr>
      <w:rPr>
        <w:rFonts w:hint="default"/>
      </w:rPr>
    </w:lvl>
    <w:lvl w:ilvl="3">
      <w:start w:val="1"/>
      <w:numFmt w:val="decimal"/>
      <w:lvlText w:val="%1.%2.%3.%4"/>
      <w:lvlJc w:val="left"/>
      <w:pPr>
        <w:ind w:left="2406" w:hanging="1080"/>
      </w:pPr>
      <w:rPr>
        <w:rFonts w:hint="default"/>
      </w:rPr>
    </w:lvl>
    <w:lvl w:ilvl="4">
      <w:start w:val="1"/>
      <w:numFmt w:val="decimal"/>
      <w:lvlText w:val="%1.%2.%3.%4.%5"/>
      <w:lvlJc w:val="left"/>
      <w:pPr>
        <w:ind w:left="3208" w:hanging="1440"/>
      </w:pPr>
      <w:rPr>
        <w:rFonts w:hint="default"/>
      </w:rPr>
    </w:lvl>
    <w:lvl w:ilvl="5">
      <w:start w:val="1"/>
      <w:numFmt w:val="decimal"/>
      <w:lvlText w:val="%1.%2.%3.%4.%5.%6"/>
      <w:lvlJc w:val="left"/>
      <w:pPr>
        <w:ind w:left="3650" w:hanging="1440"/>
      </w:pPr>
      <w:rPr>
        <w:rFonts w:hint="default"/>
      </w:rPr>
    </w:lvl>
    <w:lvl w:ilvl="6">
      <w:start w:val="1"/>
      <w:numFmt w:val="decimal"/>
      <w:lvlText w:val="%1.%2.%3.%4.%5.%6.%7"/>
      <w:lvlJc w:val="left"/>
      <w:pPr>
        <w:ind w:left="4452" w:hanging="1800"/>
      </w:pPr>
      <w:rPr>
        <w:rFonts w:hint="default"/>
      </w:rPr>
    </w:lvl>
    <w:lvl w:ilvl="7">
      <w:start w:val="1"/>
      <w:numFmt w:val="decimal"/>
      <w:lvlText w:val="%1.%2.%3.%4.%5.%6.%7.%8"/>
      <w:lvlJc w:val="left"/>
      <w:pPr>
        <w:ind w:left="4894" w:hanging="1800"/>
      </w:pPr>
      <w:rPr>
        <w:rFonts w:hint="default"/>
      </w:rPr>
    </w:lvl>
    <w:lvl w:ilvl="8">
      <w:start w:val="1"/>
      <w:numFmt w:val="decimal"/>
      <w:lvlText w:val="%1.%2.%3.%4.%5.%6.%7.%8.%9"/>
      <w:lvlJc w:val="left"/>
      <w:pPr>
        <w:ind w:left="5696" w:hanging="2160"/>
      </w:pPr>
      <w:rPr>
        <w:rFonts w:hint="default"/>
      </w:rPr>
    </w:lvl>
  </w:abstractNum>
  <w:abstractNum w:abstractNumId="4" w15:restartNumberingAfterBreak="0">
    <w:nsid w:val="425D2FA4"/>
    <w:multiLevelType w:val="hybridMultilevel"/>
    <w:tmpl w:val="DCE01488"/>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5" w15:restartNumberingAfterBreak="0">
    <w:nsid w:val="50BE5AD0"/>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6913A29"/>
    <w:multiLevelType w:val="hybridMultilevel"/>
    <w:tmpl w:val="EC02ABF4"/>
    <w:lvl w:ilvl="0" w:tplc="0426000B">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56A40C92"/>
    <w:multiLevelType w:val="hybridMultilevel"/>
    <w:tmpl w:val="4AD8ACF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8" w15:restartNumberingAfterBreak="0">
    <w:nsid w:val="6520468A"/>
    <w:multiLevelType w:val="hybridMultilevel"/>
    <w:tmpl w:val="9B3CD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D680CA1"/>
    <w:multiLevelType w:val="multilevel"/>
    <w:tmpl w:val="39CEEA56"/>
    <w:lvl w:ilvl="0">
      <w:start w:val="1"/>
      <w:numFmt w:val="decimal"/>
      <w:pStyle w:val="Heading1"/>
      <w:lvlText w:val="%1."/>
      <w:lvlJc w:val="left"/>
      <w:pPr>
        <w:ind w:left="431" w:hanging="431"/>
      </w:pPr>
      <w:rPr>
        <w:rFonts w:hint="default"/>
      </w:rPr>
    </w:lvl>
    <w:lvl w:ilvl="1">
      <w:start w:val="1"/>
      <w:numFmt w:val="decimal"/>
      <w:pStyle w:val="Heading2"/>
      <w:lvlText w:val="%1.%2."/>
      <w:lvlJc w:val="left"/>
      <w:pPr>
        <w:ind w:left="431" w:hanging="431"/>
      </w:pPr>
      <w:rPr>
        <w:rFonts w:hint="default"/>
      </w:rPr>
    </w:lvl>
    <w:lvl w:ilvl="2">
      <w:start w:val="1"/>
      <w:numFmt w:val="decimal"/>
      <w:lvlRestart w:val="0"/>
      <w:pStyle w:val="Heading3"/>
      <w:lvlText w:val="%1.%2.%3."/>
      <w:lvlJc w:val="left"/>
      <w:pPr>
        <w:ind w:left="885" w:hanging="431"/>
      </w:pPr>
      <w:rPr>
        <w:rFonts w:hint="default"/>
      </w:rPr>
    </w:lvl>
    <w:lvl w:ilvl="3">
      <w:start w:val="1"/>
      <w:numFmt w:val="decimal"/>
      <w:lvlText w:val="%1.%2.%3.%4."/>
      <w:lvlJc w:val="left"/>
      <w:pPr>
        <w:ind w:left="1112" w:hanging="431"/>
      </w:pPr>
      <w:rPr>
        <w:rFonts w:hint="default"/>
      </w:rPr>
    </w:lvl>
    <w:lvl w:ilvl="4">
      <w:start w:val="1"/>
      <w:numFmt w:val="decimal"/>
      <w:lvlText w:val="%1.%2.%3.%4.%5."/>
      <w:lvlJc w:val="left"/>
      <w:pPr>
        <w:ind w:left="1339" w:hanging="431"/>
      </w:pPr>
      <w:rPr>
        <w:rFonts w:hint="default"/>
      </w:rPr>
    </w:lvl>
    <w:lvl w:ilvl="5">
      <w:start w:val="1"/>
      <w:numFmt w:val="decimal"/>
      <w:pStyle w:val="Heading6"/>
      <w:lvlText w:val="%1.%2.%3.%4.%5.%6"/>
      <w:lvlJc w:val="left"/>
      <w:pPr>
        <w:ind w:left="1566" w:hanging="431"/>
      </w:pPr>
      <w:rPr>
        <w:rFonts w:hint="default"/>
      </w:rPr>
    </w:lvl>
    <w:lvl w:ilvl="6">
      <w:start w:val="1"/>
      <w:numFmt w:val="decimal"/>
      <w:pStyle w:val="Heading7"/>
      <w:lvlText w:val="%1.%2.%3.%4.%5.%6.%7"/>
      <w:lvlJc w:val="left"/>
      <w:pPr>
        <w:ind w:left="1793" w:hanging="431"/>
      </w:pPr>
      <w:rPr>
        <w:rFonts w:hint="default"/>
      </w:rPr>
    </w:lvl>
    <w:lvl w:ilvl="7">
      <w:start w:val="1"/>
      <w:numFmt w:val="decimal"/>
      <w:pStyle w:val="Heading8"/>
      <w:lvlText w:val="%1.%2.%3.%4.%5.%6.%7.%8"/>
      <w:lvlJc w:val="left"/>
      <w:pPr>
        <w:ind w:left="2020" w:hanging="431"/>
      </w:pPr>
      <w:rPr>
        <w:rFonts w:hint="default"/>
      </w:rPr>
    </w:lvl>
    <w:lvl w:ilvl="8">
      <w:start w:val="1"/>
      <w:numFmt w:val="decimal"/>
      <w:pStyle w:val="Heading9"/>
      <w:lvlText w:val="%1.%2.%3.%4.%5.%6.%7.%8.%9"/>
      <w:lvlJc w:val="left"/>
      <w:pPr>
        <w:ind w:left="2247" w:hanging="431"/>
      </w:pPr>
      <w:rPr>
        <w:rFonts w:hint="default"/>
      </w:rPr>
    </w:lvl>
  </w:abstractNum>
  <w:num w:numId="1" w16cid:durableId="561987331">
    <w:abstractNumId w:val="2"/>
  </w:num>
  <w:num w:numId="2" w16cid:durableId="1785927097">
    <w:abstractNumId w:val="9"/>
  </w:num>
  <w:num w:numId="3" w16cid:durableId="369578462">
    <w:abstractNumId w:val="5"/>
  </w:num>
  <w:num w:numId="4" w16cid:durableId="385841432">
    <w:abstractNumId w:val="6"/>
  </w:num>
  <w:num w:numId="5" w16cid:durableId="801730625">
    <w:abstractNumId w:val="3"/>
  </w:num>
  <w:num w:numId="6" w16cid:durableId="2134516378">
    <w:abstractNumId w:val="1"/>
  </w:num>
  <w:num w:numId="7" w16cid:durableId="409695472">
    <w:abstractNumId w:val="7"/>
  </w:num>
  <w:num w:numId="8" w16cid:durableId="1468413">
    <w:abstractNumId w:val="0"/>
  </w:num>
  <w:num w:numId="9" w16cid:durableId="292443248">
    <w:abstractNumId w:val="8"/>
  </w:num>
  <w:num w:numId="10" w16cid:durableId="546726015">
    <w:abstractNumId w:val="4"/>
  </w:num>
  <w:num w:numId="11" w16cid:durableId="11157509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FB5"/>
    <w:rsid w:val="000507FA"/>
    <w:rsid w:val="000F5776"/>
    <w:rsid w:val="002D0D9A"/>
    <w:rsid w:val="00483BB7"/>
    <w:rsid w:val="005B6B03"/>
    <w:rsid w:val="00724C70"/>
    <w:rsid w:val="008E3E9B"/>
    <w:rsid w:val="00B26FB5"/>
    <w:rsid w:val="00BA3E83"/>
  </w:rsids>
  <m:mathPr>
    <m:mathFont m:val="Cambria Math"/>
    <m:brkBin m:val="before"/>
    <m:brkBinSub m:val="--"/>
    <m:smallFrac m:val="0"/>
    <m:dispDef/>
    <m:lMargin m:val="0"/>
    <m:rMargin m:val="0"/>
    <m:defJc m:val="centerGroup"/>
    <m:wrapIndent m:val="1440"/>
    <m:intLim m:val="subSup"/>
    <m:naryLim m:val="undOvr"/>
  </m:mathPr>
  <w:themeFontLang w:val="en-LV"/>
  <w:clrSchemeMapping w:bg1="light1" w:t1="dark1" w:bg2="light2" w:t2="dark2" w:accent1="accent1" w:accent2="accent2" w:accent3="accent3" w:accent4="accent4" w:accent5="accent5" w:accent6="accent6" w:hyperlink="hyperlink" w:followedHyperlink="followedHyperlink"/>
  <w:decimalSymbol w:val="."/>
  <w:listSeparator w:val=","/>
  <w14:docId w14:val="15D0AA0B"/>
  <w15:chartTrackingRefBased/>
  <w15:docId w15:val="{E8BDFE82-0DE8-B142-A045-B77A106A2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FB5"/>
    <w:pPr>
      <w:keepLines/>
      <w:shd w:val="clear" w:color="FFFFFF" w:themeColor="background1" w:fill="auto"/>
      <w:spacing w:before="120" w:after="120"/>
      <w:jc w:val="both"/>
    </w:pPr>
    <w:rPr>
      <w:rFonts w:eastAsiaTheme="minorEastAsia"/>
      <w:kern w:val="0"/>
      <w:sz w:val="20"/>
      <w:szCs w:val="20"/>
      <w:shd w:val="clear" w:color="auto" w:fill="FFFFFF"/>
      <w:lang w:val="lv-LV"/>
      <w14:ligatures w14:val="none"/>
    </w:rPr>
  </w:style>
  <w:style w:type="paragraph" w:styleId="Heading1">
    <w:name w:val="heading 1"/>
    <w:basedOn w:val="Heading2"/>
    <w:next w:val="Normal"/>
    <w:link w:val="Heading1Char"/>
    <w:uiPriority w:val="9"/>
    <w:qFormat/>
    <w:rsid w:val="00B26FB5"/>
    <w:pPr>
      <w:pageBreakBefore/>
      <w:numPr>
        <w:ilvl w:val="0"/>
      </w:numPr>
      <w:tabs>
        <w:tab w:val="num" w:pos="360"/>
      </w:tabs>
      <w:ind w:left="1440" w:hanging="360"/>
      <w:outlineLvl w:val="0"/>
    </w:pPr>
    <w:rPr>
      <w:bCs/>
      <w:color w:val="1F3864" w:themeColor="accent1" w:themeShade="80"/>
      <w:sz w:val="32"/>
    </w:rPr>
  </w:style>
  <w:style w:type="paragraph" w:styleId="Heading2">
    <w:name w:val="heading 2"/>
    <w:basedOn w:val="ListParagraph"/>
    <w:next w:val="Normal"/>
    <w:link w:val="Heading2Char"/>
    <w:uiPriority w:val="9"/>
    <w:unhideWhenUsed/>
    <w:qFormat/>
    <w:rsid w:val="00B26FB5"/>
    <w:pPr>
      <w:keepNext/>
      <w:numPr>
        <w:ilvl w:val="1"/>
        <w:numId w:val="2"/>
      </w:numPr>
      <w:tabs>
        <w:tab w:val="num" w:pos="360"/>
      </w:tabs>
      <w:spacing w:before="360" w:after="240"/>
      <w:ind w:left="1440" w:hanging="360"/>
      <w:outlineLvl w:val="1"/>
    </w:pPr>
    <w:rPr>
      <w:rFonts w:asciiTheme="majorHAnsi" w:hAnsiTheme="majorHAnsi"/>
      <w:b/>
      <w:color w:val="5B9BD5" w:themeColor="accent5"/>
      <w:sz w:val="30"/>
    </w:rPr>
  </w:style>
  <w:style w:type="paragraph" w:styleId="Heading3">
    <w:name w:val="heading 3"/>
    <w:basedOn w:val="Heading2"/>
    <w:next w:val="Normal"/>
    <w:link w:val="Heading3Char"/>
    <w:uiPriority w:val="9"/>
    <w:unhideWhenUsed/>
    <w:qFormat/>
    <w:rsid w:val="00B26FB5"/>
    <w:pPr>
      <w:numPr>
        <w:ilvl w:val="2"/>
      </w:numPr>
      <w:tabs>
        <w:tab w:val="num" w:pos="360"/>
      </w:tabs>
      <w:outlineLvl w:val="2"/>
    </w:pPr>
    <w:rPr>
      <w:sz w:val="28"/>
      <w:szCs w:val="22"/>
    </w:rPr>
  </w:style>
  <w:style w:type="paragraph" w:styleId="Heading5">
    <w:name w:val="heading 5"/>
    <w:basedOn w:val="Normal"/>
    <w:next w:val="Normal"/>
    <w:link w:val="Heading5Char"/>
    <w:uiPriority w:val="9"/>
    <w:unhideWhenUsed/>
    <w:qFormat/>
    <w:rsid w:val="00B26FB5"/>
    <w:pPr>
      <w:keepNext/>
      <w:spacing w:before="200"/>
      <w:ind w:left="1339"/>
      <w:outlineLvl w:val="4"/>
    </w:pPr>
    <w:rPr>
      <w:rFonts w:asciiTheme="majorHAnsi" w:eastAsiaTheme="majorEastAsia" w:hAnsiTheme="majorHAnsi" w:cstheme="majorBidi"/>
      <w:color w:val="323E4F" w:themeColor="text2" w:themeShade="BF"/>
    </w:rPr>
  </w:style>
  <w:style w:type="paragraph" w:styleId="Heading6">
    <w:name w:val="heading 6"/>
    <w:basedOn w:val="Normal"/>
    <w:next w:val="Normal"/>
    <w:link w:val="Heading6Char"/>
    <w:uiPriority w:val="9"/>
    <w:unhideWhenUsed/>
    <w:qFormat/>
    <w:rsid w:val="00B26FB5"/>
    <w:pPr>
      <w:keepNext/>
      <w:numPr>
        <w:ilvl w:val="5"/>
        <w:numId w:val="2"/>
      </w:numPr>
      <w:spacing w:before="20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semiHidden/>
    <w:unhideWhenUsed/>
    <w:qFormat/>
    <w:rsid w:val="00B26FB5"/>
    <w:pPr>
      <w:keepNext/>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26FB5"/>
    <w:pPr>
      <w:keepNext/>
      <w:numPr>
        <w:ilvl w:val="7"/>
        <w:numId w:val="2"/>
      </w:numPr>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B26FB5"/>
    <w:pPr>
      <w:keepNext/>
      <w:numPr>
        <w:ilvl w:val="8"/>
        <w:numId w:val="2"/>
      </w:numPr>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6FB5"/>
    <w:rPr>
      <w:rFonts w:asciiTheme="majorHAnsi" w:eastAsiaTheme="minorEastAsia" w:hAnsiTheme="majorHAnsi"/>
      <w:b/>
      <w:bCs/>
      <w:color w:val="1F3864" w:themeColor="accent1" w:themeShade="80"/>
      <w:kern w:val="0"/>
      <w:sz w:val="32"/>
      <w:szCs w:val="20"/>
      <w:shd w:val="clear" w:color="FFFFFF" w:themeColor="background1" w:fill="auto"/>
      <w:lang w:val="lv-LV"/>
      <w14:ligatures w14:val="none"/>
    </w:rPr>
  </w:style>
  <w:style w:type="character" w:customStyle="1" w:styleId="Heading2Char">
    <w:name w:val="Heading 2 Char"/>
    <w:basedOn w:val="DefaultParagraphFont"/>
    <w:link w:val="Heading2"/>
    <w:uiPriority w:val="9"/>
    <w:rsid w:val="00B26FB5"/>
    <w:rPr>
      <w:rFonts w:asciiTheme="majorHAnsi" w:eastAsiaTheme="minorEastAsia" w:hAnsiTheme="majorHAnsi"/>
      <w:b/>
      <w:color w:val="5B9BD5" w:themeColor="accent5"/>
      <w:kern w:val="0"/>
      <w:sz w:val="30"/>
      <w:szCs w:val="20"/>
      <w:shd w:val="clear" w:color="FFFFFF" w:themeColor="background1" w:fill="auto"/>
      <w:lang w:val="lv-LV"/>
      <w14:ligatures w14:val="none"/>
    </w:rPr>
  </w:style>
  <w:style w:type="character" w:customStyle="1" w:styleId="Heading3Char">
    <w:name w:val="Heading 3 Char"/>
    <w:basedOn w:val="DefaultParagraphFont"/>
    <w:link w:val="Heading3"/>
    <w:uiPriority w:val="9"/>
    <w:rsid w:val="00B26FB5"/>
    <w:rPr>
      <w:rFonts w:asciiTheme="majorHAnsi" w:eastAsiaTheme="minorEastAsia" w:hAnsiTheme="majorHAnsi"/>
      <w:b/>
      <w:color w:val="5B9BD5" w:themeColor="accent5"/>
      <w:kern w:val="0"/>
      <w:sz w:val="28"/>
      <w:szCs w:val="22"/>
      <w:shd w:val="clear" w:color="FFFFFF" w:themeColor="background1" w:fill="auto"/>
      <w:lang w:val="lv-LV"/>
      <w14:ligatures w14:val="none"/>
    </w:rPr>
  </w:style>
  <w:style w:type="character" w:customStyle="1" w:styleId="Heading5Char">
    <w:name w:val="Heading 5 Char"/>
    <w:basedOn w:val="DefaultParagraphFont"/>
    <w:link w:val="Heading5"/>
    <w:uiPriority w:val="9"/>
    <w:rsid w:val="00B26FB5"/>
    <w:rPr>
      <w:rFonts w:asciiTheme="majorHAnsi" w:eastAsiaTheme="majorEastAsia" w:hAnsiTheme="majorHAnsi" w:cstheme="majorBidi"/>
      <w:color w:val="323E4F" w:themeColor="text2" w:themeShade="BF"/>
      <w:kern w:val="0"/>
      <w:sz w:val="20"/>
      <w:szCs w:val="20"/>
      <w:shd w:val="clear" w:color="FFFFFF" w:themeColor="background1" w:fill="auto"/>
      <w:lang w:val="lv-LV"/>
      <w14:ligatures w14:val="none"/>
    </w:rPr>
  </w:style>
  <w:style w:type="character" w:customStyle="1" w:styleId="Heading6Char">
    <w:name w:val="Heading 6 Char"/>
    <w:basedOn w:val="DefaultParagraphFont"/>
    <w:link w:val="Heading6"/>
    <w:uiPriority w:val="9"/>
    <w:rsid w:val="00B26FB5"/>
    <w:rPr>
      <w:rFonts w:asciiTheme="majorHAnsi" w:eastAsiaTheme="majorEastAsia" w:hAnsiTheme="majorHAnsi" w:cstheme="majorBidi"/>
      <w:i/>
      <w:iCs/>
      <w:color w:val="323E4F" w:themeColor="text2" w:themeShade="BF"/>
      <w:kern w:val="0"/>
      <w:sz w:val="20"/>
      <w:szCs w:val="20"/>
      <w:shd w:val="clear" w:color="FFFFFF" w:themeColor="background1" w:fill="auto"/>
      <w:lang w:val="lv-LV"/>
      <w14:ligatures w14:val="none"/>
    </w:rPr>
  </w:style>
  <w:style w:type="character" w:customStyle="1" w:styleId="Heading7Char">
    <w:name w:val="Heading 7 Char"/>
    <w:basedOn w:val="DefaultParagraphFont"/>
    <w:link w:val="Heading7"/>
    <w:uiPriority w:val="9"/>
    <w:semiHidden/>
    <w:rsid w:val="00B26FB5"/>
    <w:rPr>
      <w:rFonts w:asciiTheme="majorHAnsi" w:eastAsiaTheme="majorEastAsia" w:hAnsiTheme="majorHAnsi" w:cstheme="majorBidi"/>
      <w:i/>
      <w:iCs/>
      <w:color w:val="404040" w:themeColor="text1" w:themeTint="BF"/>
      <w:kern w:val="0"/>
      <w:sz w:val="20"/>
      <w:szCs w:val="20"/>
      <w:shd w:val="clear" w:color="FFFFFF" w:themeColor="background1" w:fill="auto"/>
      <w:lang w:val="lv-LV"/>
      <w14:ligatures w14:val="none"/>
    </w:rPr>
  </w:style>
  <w:style w:type="character" w:customStyle="1" w:styleId="Heading8Char">
    <w:name w:val="Heading 8 Char"/>
    <w:basedOn w:val="DefaultParagraphFont"/>
    <w:link w:val="Heading8"/>
    <w:uiPriority w:val="9"/>
    <w:semiHidden/>
    <w:rsid w:val="00B26FB5"/>
    <w:rPr>
      <w:rFonts w:asciiTheme="majorHAnsi" w:eastAsiaTheme="majorEastAsia" w:hAnsiTheme="majorHAnsi" w:cstheme="majorBidi"/>
      <w:color w:val="404040" w:themeColor="text1" w:themeTint="BF"/>
      <w:kern w:val="0"/>
      <w:sz w:val="20"/>
      <w:szCs w:val="20"/>
      <w:shd w:val="clear" w:color="FFFFFF" w:themeColor="background1" w:fill="auto"/>
      <w:lang w:val="lv-LV"/>
      <w14:ligatures w14:val="none"/>
    </w:rPr>
  </w:style>
  <w:style w:type="character" w:customStyle="1" w:styleId="Heading9Char">
    <w:name w:val="Heading 9 Char"/>
    <w:basedOn w:val="DefaultParagraphFont"/>
    <w:link w:val="Heading9"/>
    <w:uiPriority w:val="9"/>
    <w:semiHidden/>
    <w:rsid w:val="00B26FB5"/>
    <w:rPr>
      <w:rFonts w:asciiTheme="majorHAnsi" w:eastAsiaTheme="majorEastAsia" w:hAnsiTheme="majorHAnsi" w:cstheme="majorBidi"/>
      <w:i/>
      <w:iCs/>
      <w:color w:val="404040" w:themeColor="text1" w:themeTint="BF"/>
      <w:kern w:val="0"/>
      <w:sz w:val="20"/>
      <w:szCs w:val="20"/>
      <w:shd w:val="clear" w:color="FFFFFF" w:themeColor="background1" w:fill="auto"/>
      <w:lang w:val="lv-LV"/>
      <w14:ligatures w14:val="none"/>
    </w:rPr>
  </w:style>
  <w:style w:type="paragraph" w:styleId="ListParagraph">
    <w:name w:val="List Paragraph"/>
    <w:aliases w:val="H&amp;P List Paragraph,2"/>
    <w:basedOn w:val="Normal"/>
    <w:link w:val="ListParagraphChar"/>
    <w:uiPriority w:val="34"/>
    <w:qFormat/>
    <w:rsid w:val="00B26FB5"/>
    <w:pPr>
      <w:numPr>
        <w:numId w:val="1"/>
      </w:numPr>
      <w:contextualSpacing/>
    </w:pPr>
  </w:style>
  <w:style w:type="character" w:customStyle="1" w:styleId="ListParagraphChar">
    <w:name w:val="List Paragraph Char"/>
    <w:aliases w:val="H&amp;P List Paragraph Char,2 Char"/>
    <w:link w:val="ListParagraph"/>
    <w:uiPriority w:val="34"/>
    <w:qFormat/>
    <w:rsid w:val="00B26FB5"/>
    <w:rPr>
      <w:rFonts w:eastAsiaTheme="minorEastAsia"/>
      <w:kern w:val="0"/>
      <w:sz w:val="20"/>
      <w:szCs w:val="20"/>
      <w:shd w:val="clear" w:color="FFFFFF" w:themeColor="background1" w:fill="auto"/>
      <w:lang w:val="lv-LV"/>
      <w14:ligatures w14:val="none"/>
    </w:rPr>
  </w:style>
  <w:style w:type="table" w:customStyle="1" w:styleId="GridTable1Light-Accent51">
    <w:name w:val="Grid Table 1 Light - Accent 51"/>
    <w:basedOn w:val="TableNormal"/>
    <w:uiPriority w:val="46"/>
    <w:rsid w:val="00B26FB5"/>
    <w:rPr>
      <w:kern w:val="0"/>
      <w:sz w:val="22"/>
      <w:szCs w:val="22"/>
      <w:lang w:val="lv-LV"/>
      <w14:ligatures w14:val="none"/>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6FB5"/>
    <w:rPr>
      <w:rFonts w:eastAsiaTheme="minorEastAsia"/>
      <w:kern w:val="0"/>
      <w:sz w:val="22"/>
      <w:szCs w:val="22"/>
      <w:lang w:val="lv-LV"/>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1">
    <w:name w:val="Grid Table 3 Accent 1"/>
    <w:basedOn w:val="TableNormal"/>
    <w:uiPriority w:val="48"/>
    <w:rsid w:val="00B26FB5"/>
    <w:rPr>
      <w:rFonts w:eastAsiaTheme="minorEastAsia"/>
      <w:kern w:val="0"/>
      <w:sz w:val="22"/>
      <w:szCs w:val="22"/>
      <w:lang w:val="lv-LV"/>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paragraph" w:styleId="Header">
    <w:name w:val="header"/>
    <w:basedOn w:val="Normal"/>
    <w:link w:val="HeaderChar"/>
    <w:uiPriority w:val="99"/>
    <w:unhideWhenUsed/>
    <w:rsid w:val="00B26FB5"/>
    <w:pPr>
      <w:tabs>
        <w:tab w:val="center" w:pos="4513"/>
        <w:tab w:val="right" w:pos="9026"/>
      </w:tabs>
      <w:spacing w:before="0" w:after="0"/>
    </w:pPr>
  </w:style>
  <w:style w:type="character" w:customStyle="1" w:styleId="HeaderChar">
    <w:name w:val="Header Char"/>
    <w:basedOn w:val="DefaultParagraphFont"/>
    <w:link w:val="Header"/>
    <w:uiPriority w:val="99"/>
    <w:rsid w:val="00B26FB5"/>
    <w:rPr>
      <w:rFonts w:eastAsiaTheme="minorEastAsia"/>
      <w:kern w:val="0"/>
      <w:sz w:val="20"/>
      <w:szCs w:val="20"/>
      <w:shd w:val="clear" w:color="FFFFFF" w:themeColor="background1" w:fill="auto"/>
      <w:lang w:val="lv-LV"/>
      <w14:ligatures w14:val="none"/>
    </w:rPr>
  </w:style>
  <w:style w:type="paragraph" w:styleId="Footer">
    <w:name w:val="footer"/>
    <w:basedOn w:val="Normal"/>
    <w:link w:val="FooterChar"/>
    <w:uiPriority w:val="99"/>
    <w:unhideWhenUsed/>
    <w:rsid w:val="00B26FB5"/>
    <w:pPr>
      <w:tabs>
        <w:tab w:val="center" w:pos="4513"/>
        <w:tab w:val="right" w:pos="9026"/>
      </w:tabs>
      <w:spacing w:before="0" w:after="0"/>
    </w:pPr>
  </w:style>
  <w:style w:type="character" w:customStyle="1" w:styleId="FooterChar">
    <w:name w:val="Footer Char"/>
    <w:basedOn w:val="DefaultParagraphFont"/>
    <w:link w:val="Footer"/>
    <w:uiPriority w:val="99"/>
    <w:rsid w:val="00B26FB5"/>
    <w:rPr>
      <w:rFonts w:eastAsiaTheme="minorEastAsia"/>
      <w:kern w:val="0"/>
      <w:sz w:val="20"/>
      <w:szCs w:val="20"/>
      <w:shd w:val="clear" w:color="FFFFFF" w:themeColor="background1" w:fill="auto"/>
      <w:lang w:val="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2808</Words>
  <Characters>16006</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Raivis Mežzīle</dc:creator>
  <cp:keywords/>
  <dc:description/>
  <cp:lastModifiedBy>Raivis Mezzile</cp:lastModifiedBy>
  <cp:revision>4</cp:revision>
  <dcterms:created xsi:type="dcterms:W3CDTF">2024-03-28T12:10:00Z</dcterms:created>
  <dcterms:modified xsi:type="dcterms:W3CDTF">2024-05-16T14:13:00Z</dcterms:modified>
</cp:coreProperties>
</file>